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Постановлением Правительства КР от </w:t>
      </w:r>
      <w:hyperlink w:history="1" r:id="rIdg_e6oxretodgwmqyqxf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2008 года №109</w:t>
        </w:r>
      </w:hyperlink>
      <w:r>
        <w:rPr>
          <w:rFonts w:ascii="Arial" w:cs="Arial" w:eastAsia="Arial" w:hAnsi="Arial"/>
          <w:sz w:val="24"/>
          <w:szCs w:val="24"/>
        </w:rPr>
        <w:t xml:space="preserve">     действие данного постановление отменено с 27 ноября 2007 года  г.Бишкек, Дом Правительстваот 27 ноября 2007 года № 564            ПОСТАНОВЛЕНИЕ ПРАВИТЕЛЬСТВА КЫРГЫЗСКОЙ РЕСПУБЛИКИ        О содействии дальнейшему развитию открытого акционерного              общества "Расчетно-сберегательная компания"      В целях оказания поддержки дальнейшему развитию  открытого  акцио-нерного общества "Расчетно-сберегательная компания" (далее - ОАО "РСК")Правительство Кыргызской Республики постановляет:     1. Утвердить  прилагаемый План мероприятий по увеличению уставногокапитала ОАО "РСК".     2. Контроль  за  выполнением настоящего постановления возложить наотдел финансов и кредитной политики Аппарата  Правительства  КыргызскойРеспублики.      Исполняющий обязанности     Премьер-министра                               А.Атамбаев                                                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27 ноября 2007 года № 564                            ПЛАН МЕРОПРИЯТИЙ                   по увеличению уставного капитала                ОАО "Расчетно-сберегательная компания" -----------------------------------------------------------------------| № |        План мероприятий       |   Исполнители  |Сроки исполнения||п/п|                               |                |                ||---|-------------------------------|----------------|----------------||1  |Выпустить казначейские         |Минфин          |Не позднее 10   ||   |обязательства (КО) в пользу ОАО|                |дней со дня     ||   |"РСК" на общую сумму 200 млн.  |                |утверждения     ||   |сомов на следующих финансовых  |                |настоящего Плана||   |условиях:                      |                |мероприятий     ||   |- количество бумаг: 40 шт.;    |                |                ||   |- номинальная стоимость: 5 млн.|                |                ||   |  сомов;                       |                |                ||   |- срок погашения: 20 штук - 5  |                |                ||   |  лет, 20 штук - 10 лет;       |                |                ||   |- процентная ставка по КО со   |                |                ||   |  сроком погашения 5 лет -     |                |                ||   |  9,0%, со сроком погашения    |                |                ||   |  10 лет - 9,5%                |                |                ||---|-------------------------------|----------------|----------------||2  |Приобрести вышеуказанные КО и  |ОАО "РСК" (по   |2 дня со дня    ||   |перечислить на счет Минфина 200|согласованию)   |выпуска и       ||   |млн. сомов                     |                |передачи КО     ||---|-------------------------------|----------------|----------------||3  |Полученные средства от продажи |Минфин          |2 дня после     ||   |КО перечислить на счет ОАО     |                |получения от    ||   |"РСК" для инвестирования в     |                |ОАО "РСК"       ||   |уставной капитал ОАО "РСК"     |                |средств на сумму||   |                               |                |200 млн. сомов  ||---|-------------------------------|----------------|----------------||4  |Принятие решения об увеличении |Госкомимущества,|Не позднее 20   ||   |уставного капитала ОАО "РСК" на|ОАО "РСК" (по   |дней со дня     ||   |200 млн. сомов с соблюдением   |согласованию)   |получения от    ||   |процедур, установленных        |                |Минфина         ||   |законодательством Кыргызской   |                |финансовых      ||   |Республики, с последующим      |                |средств в       ||   |уведомлением Национального     |                |размере 200     ||   |банка Кыргызской Республики    |                |млн. сомов      ||   |в установленном порядке        |                |                ||---|-------------------------------|----------------|----------------||5  |Осуществление в уставленном    |ОАО "РСК" (по   |Не позднее 10   ||   |порядке государственной        |согласованию),  |дней со дня     ||   |перерегистрации ОАО "РСК"      |Минюст          |подачи          ||   |                               |                |заявления с     ||   |                               |                |приложением всех||   |                               |                |необходимых     ||   |                               |                |документов      ||---|-------------------------------|----------------|----------------||6  |Направлять:                    |Госкомимущества,|Ежегодно, по    ||   |- 50 процентов от чистой       |ОАО "РСК" (по   |результатам     ||   |  прибыли в качестве дивидендов|согласованию)   |финансовой      ||   |  в республиканский бюджет     |                |деятельности    ||   |  Кыргызской Республики;       |                |(до окончания   ||   |- 50 процентов в уставной      |                |срока погашения ||   |  капитал ОАО "РСК"            |                |КО)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wuttqsjprqjspgcwe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dalil.kg/document/58746</w:t>
      </w:r>
    </w:hyperlink>
  </w:p>
  <w:p>
    <w:pPr>
      <w:spacing w:after="0" w:before="40"/>
      <w:jc w:val="center"/>
    </w:pPr>
    <w:hyperlink w:history="1" r:id="rIdzmlxy0yetdu81mloxhj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e6oxretodgwmqyqxfla" Type="http://schemas.openxmlformats.org/officeDocument/2006/relationships/hyperlink" Target="https://dalil.kg/document/589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wuttqsjprqjspgcwewz" Type="http://schemas.openxmlformats.org/officeDocument/2006/relationships/hyperlink" Target="https://dalil.kg/document/58746" TargetMode="External"/><Relationship Id="rIdzmlxy0yetdu81mloxhj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2026-09-25T01:16:58.560Z</dcterms:created>
  <dcterms:modified xsi:type="dcterms:W3CDTF">2026-09-25T01:16:58.560Z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