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left"/>
      </w:pPr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(Утратил силу в соответствии с </w:t>
      </w:r>
      <w:hyperlink w:history="1" r:id="rId_am5cp8bnkesxwigd1t6b">
        <w:r>
          <w:rPr>
            <w:rFonts w:ascii="Arial" w:cs="Arial" w:eastAsia="Arial" w:hAnsi="Arial"/>
            <w:b w:val="false"/>
            <w:bCs w:val="false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b w:val="false"/>
          <w:bCs w:val="false"/>
          <w:i/>
          <w:iCs/>
          <w:sz w:val="24"/>
          <w:szCs w:val="24"/>
        </w:rPr>
        <w:t xml:space="preserve"> Кабинета Министров КР от 14 января 2022 года №9)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30 декабря 2007 года № 633            ПОСТАНОВЛЕНИЕ ПРАВИТЕЛЬСТВА КЫРГЫЗСКОЙ РЕСПУБЛИКИ              О внесении изменений и дополнений в некоторые              решения Правительства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       (В редакции </w:t>
      </w:r>
      <w:hyperlink w:history="1" r:id="rIdfqfil83t4fmnyr2n9hwvu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постановлений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от
          3 ноября 2009 года № 681,</w:t>
      </w:r>
      <w:hyperlink w:history="1" r:id="rIdxi8rsbiepj7tbjrionfy-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августа 2010 года №168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В соответствии с </w:t>
      </w:r>
      <w:hyperlink w:history="1" r:id="rIdwusqwffzrl6d0zd-5xht2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0"/>
          <w:szCs w:val="20"/>
        </w:rPr>
        <w:t xml:space="preserve"> Кыргызской Республики "О структуре Прави-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тельства Кыргызской Республики" и в целях эффективной работы Правитель-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ство Кыргызской Республики 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1. (Утратил силу в соответствии с постановлением Правительства КР 
 от </w:t>
      </w:r>
      <w:hyperlink w:history="1" r:id="rIddr7bjhv7qosffikilxji_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18 августа 2010 года № 168</w:t>
        </w:r>
      </w:hyperlink>
      <w:r>
        <w:rPr>
          <w:rFonts w:ascii="Arial" w:cs="Arial" w:eastAsia="Arial" w:hAnsi="Arial"/>
          <w:sz w:val="20"/>
          <w:szCs w:val="20"/>
        </w:rPr>
        <w:t xml:space="preserve">)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2. (Утратил силу в соответствии с </w:t>
      </w:r>
      <w:hyperlink w:history="1" r:id="rIdof6lyd_lokes5d7l4n6vc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 Правительства КР 
 от 3 ноября 2009 года № 681)   </w:t>
      </w:r>
    </w:p>
    <w:p>
      <w:r>
        <w:rPr>
          <w:rFonts w:ascii="Arial" w:cs="Arial" w:eastAsia="Arial" w:hAnsi="Arial"/>
          <w:sz w:val="24"/>
          <w:szCs w:val="24"/>
        </w:rPr>
        <w:t xml:space="preserve">3. Признать утратившим силу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КыргызскойРеспублики  от 1 июня 1995 года № 213 "О внесении изменений в Положениеоб Аппарате Правительства Кыргызской Республики".      Премьер-министр Кыргызской Республики             И.Чудинов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9cewmguijqmso04lub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dalil.kg/document/58817</w:t>
      </w:r>
    </w:hyperlink>
  </w:p>
  <w:p>
    <w:pPr>
      <w:spacing w:after="0" w:before="40"/>
      <w:jc w:val="center"/>
    </w:pPr>
    <w:hyperlink w:history="1" r:id="rIdwbhghm-tywhkmo6l3lqo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_am5cp8bnkesxwigd1t6b" Type="http://schemas.openxmlformats.org/officeDocument/2006/relationships/hyperlink" Target="https://dalil.kg/document/158975" TargetMode="External"/><Relationship Id="rIdfqfil83t4fmnyr2n9hwvu" Type="http://schemas.openxmlformats.org/officeDocument/2006/relationships/hyperlink" Target="https://dalil.kg/document/90322" TargetMode="External"/><Relationship Id="rIdxi8rsbiepj7tbjrionfy-" Type="http://schemas.openxmlformats.org/officeDocument/2006/relationships/hyperlink" Target="https://dalil.kg/document/92195" TargetMode="External"/><Relationship Id="rIdwusqwffzrl6d0zd-5xht2" Type="http://schemas.openxmlformats.org/officeDocument/2006/relationships/hyperlink" Target="https://dalil.kg/document/202211" TargetMode="External"/><Relationship Id="rIddr7bjhv7qosffikilxji_" Type="http://schemas.openxmlformats.org/officeDocument/2006/relationships/hyperlink" Target="https://dalil.kg/document/92195" TargetMode="External"/><Relationship Id="rIdof6lyd_lokes5d7l4n6vc" Type="http://schemas.openxmlformats.org/officeDocument/2006/relationships/hyperlink" Target="https://dalil.kg/document/90322" TargetMode="External"/><Relationship Id="rId8" Type="http://schemas.openxmlformats.org/officeDocument/2006/relationships/image" Target="media/8de64316e95979c063c17bcd5380dc052a2594e9.png"/><Relationship Id="rId15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9cewmguijqmso04lub4b" Type="http://schemas.openxmlformats.org/officeDocument/2006/relationships/hyperlink" Target="https://dalil.kg/document/58817" TargetMode="External"/><Relationship Id="rIdwbhghm-tywhkmo6l3lqo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2026-09-24T03:49:14.523Z</dcterms:created>
  <dcterms:modified xsi:type="dcterms:W3CDTF">2026-09-24T03:49:14.523Z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