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bn0bep4r5gsik2ak4bf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44            ПОСТАНОВЛЕНИЕ ПРАВИТЕЛЬСТВА КЫРГЫЗСКОЙ РЕСПУБЛИКИ           О ходе выполнения министерствами, государственными           комитетами, административными ведомствами и иными              органами исполнительной власти мероприятий,             предусмотренных Комплексом мер Правительства          Кыргызской Республики по выполнению Плана действий           по реализации Государственной стратегии борьбы с         коррупцией в Кыргызской Республике на 2006-2007 годы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Кыр-гызской Республики от 21 июня 2005 года № 251 "О государственной  стра-тегии  борьбы  с коррупцией в Кыргызской Республике" Правительство Кыр-гызской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28 февраля 2006 года № 132 утверж-дено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  мер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по выполнениюПлана действий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корруп-цией  в Кыргызской Республике на 2006-2007 годы (далее - Комплекс мер),где были предусмотрены мероприятия,  направленные на борьбу с коррупци-ей.     Министерствами, государственными комитетами, административными ве-домствами и иными органами исполнительной власти проведена определеннаяработа по выполнению мероприятий,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. Про-водилась  законопроектная  и иная правовая работа,  осуществлялись мерыорганизационного и практического характера. Вопросы реализации Комплек-са мер периодически рассматривались на заседаниях коллегий и совещанияхминистерств,  государственных комитетов,  административных  ведомств  ииных  органов  исполнительной  власти,  были утверждены соответствующиевнутриведомственные планы мероприятий, а также определены ответственныедолжностные  лица  по исследованию и оценки коррупции в государственныхорганах.     Постоянно проводится  работа по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страте-</w:t>
      </w:r>
    </w:p>
    <w:p>
      <w:r>
        <w:rPr>
          <w:rFonts w:ascii="Arial" w:cs="Arial" w:eastAsia="Arial" w:hAnsi="Arial"/>
          <w:sz w:val="24"/>
          <w:szCs w:val="24"/>
        </w:rPr>
        <w:t xml:space="preserve">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 (далее -  Государствен-ная  стратегия),  созданы  общественные приемные и установлены телефоныдоверия. В целях повышения качественного состава кадров проводятся отк-рытые  конкурсы на замещение вакантных государственных должностей в со-ответствии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службе",созданы комиссии по этике, на заседаниях которых рассматриваются вопро-сы трудовой дисциплины и добросовестного поведения государственных слу-жащих, проводятся курсы повышения квалификации для сотрудников, ведущихследственно-оперативную деятельность,  направленную на борьбу с корруп-цией и экономическими преступлениями,  ведомственными учебными центрамии юридическими службами проводятся обучающие курсы для общественных ор-ганизаций  и граждан об их правах при их взаимодействии с государствен-ными органами в целях предупреждения коррупции и борьбы с ней.     Национальным агентством  Кыргызской  Республики  по предупреждениюкоррупции (далее - Агентство) в целях выполнения возложенных обязаннос-тей  по осуществлению контроля за исполнением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,  на постоянной основе проводился  мониторинг  исполнениямероприятий,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, определивший положительнуюдинамику ее исполнения государственными органами.     Вместе с тем, в заключении Агентства отмечено о неудовлетворитель-ном выполнении государственными органами мероприятий Комплекса мер.  Понекоторым  мероприятиям не определены конкретные ответственные исполни-тели, в связи с этим мероприятия остались нереализованными.     При исполнении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мер</w:t>
      </w:r>
    </w:p>
    <w:p>
      <w:r>
        <w:rPr>
          <w:rFonts w:ascii="Arial" w:cs="Arial" w:eastAsia="Arial" w:hAnsi="Arial"/>
          <w:sz w:val="24"/>
          <w:szCs w:val="24"/>
        </w:rPr>
        <w:t xml:space="preserve">не учитывались сроки исполнения ме-роприятий,  то есть во многих случаях к исполнению приняты,  начиная со2-го  полугодия  2007 года,  а из-за отсутствия надлежащего контроля состороны руководителей государственных органов эффективность  проводимыхмероприятий остается на довольно низком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 выполнение 63  антикоррупционных  ме-роприятий, из которых пункты 4, 11, 14 и 25 были исключены по предложе-нию Министерства юстиции Кыргызской Республики. Из оставшихся 59 мероп-риятий выполнено 47 (79,7%), частично выполнено 6 (10,1%) и не выполне-но 6 (10,2%).     Среди государственных органов, не исполнивших мероприятия, предус-мотренных Комплексом мер, отмечены Министерство экономического развитияи торговли Кыргызской Республики (из 8 мероприятий исполнено 2), Минис-терство транспорта и коммуникаций Кыргызской Республики (3), Министерс-тво сельского, водного хозяйства и перерабатывающей промышленности Кыр-гызской Республики (1),  Министерство культуры и информации  КыргызскойРеспублики (6),  Министерство образования и науки Кыргызской Республики(из 13 мероприятий исполнено 9), Министерство промышленности, энергети-ки и топливных ресурсов Кыргызской Республики (2),  Государственный ко-митет национальной безопасности Кыргызской Республики (из 15  мероприя-тий  исполнено  8),  Государственное агентство по физической культуре испорту при Правительстве Кыргызской Республики (1), Национальное агент-ство связи Кыргызской Республики (5),  Государственное агентство инфор-мационных ресурсов и технологий при Правительстве Кыргызской Республики(3), Государственное агентство по охране окружающей среды и лесному хо-зяйству при Правительстве Кыргызской  Республики  (5),  Государственноеагентство  по  архитектуре и строительству при Правительстве КыргызскойРеспублики (2), Государственное агентство по геологии и минеральным ре-сурсам  при  Правительстве  Кыргызской Республики (3),  Государственноеагентство по государственным закупкам и материальным резервам при  Пра-вительстве  Кыргызской  Республики (7),  Государственное агентство Кыр-гызской Республики по антимонопольной политике и  развитию  конкуренциипри Правительстве Кыргызской Республики (2),  Государственное агентствопо профессионально-техническому образованию при Правительстве  Кыргызс-кой Республики (2),  Государственное агентство Кыргызской Республики потуризму не исполнило ни одного мероприятия.     Для объективной  оценки деятельности министерств,  государственныхкомитетов,  административных ведомств  и  иных  органов  исполнительнойвласти  по выполнению мероприятий Государственной стратегии и Комплексамер распоряжением Премьер-министра Кыргызской Республики  от  8  ноября2007 года № 462 были образованы комиссии из двух групп,  которыми выбо-рочно проверено 12 государственных органов.     Комиссиями было  установлено,  что государственными органами ранеепредставленная информация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иКомплекса была признана недостоверной и необъективной.  Из 13 мероприя-тий представлялись сведения как исполненные на 80 процентов,  а  факти-чески  комиссией  было  определено  исполнение 50 процентов мероприятийКомплекса мер.     Так, государственной администрацией Чуйской области из 13 меропри-ятий исполнено 7 и 3 -  частично,  государственной  администрацией  Ис-сык-Кульской области исполнено 4 и частично - 6,  государственной адми-нистрацией Таласской области исполнено 2 и 6 - частично,  государствен-ной администрацией Нарынской области исполнено 4 и 8 - частично,  госу-дарственной администрацией Ошской области исполнено 9 и частично  -  2,государственной администрацией Баткенской области исполнено 3 и частич-но - 7, государственной администрацией Джалал-Абадской области исполне-но 4 и частично - 7,  мэрией города Бишкек исполнено 5 и 5 - частично имэрией города Ош исполнено 6 и 3 - частично.     На основании  вышеизложенного и учитывая,  что коррупция оказываетотрицательное влияние на социально-экономическое развитие, способствуетраспространению организованной преступности и терроризма, подрывает до-верие общества к Правительству Кыргызской Республики и  дестабилизируетэкономику, Правительство Кыргызской Республики постановляет:     1. Принять к сведению информацию заместителя комиссара  Националь-ного агентства Кыргызской Республики по предупреждению коррупции.     2. Признать работу министерств, государственных комитетов, местныхгосударственных  администраций  и иных органов исполнительной власти пореализации Комплекса мер Правительства Кыргызской Республики по  выпол-нению  Плана  действий по реализации Государственной стратегии борьбы скоррупцией в Кыргызской Республике на 2006-2007 годы недостаточной.     3. Рекомендовать  Национальному агентству Кыргызской Республики попредупреждению коррупции о ходе  выполнения  министерствами,  государс-твенными  комитетами,  административными ведомствами,  государственнымиадминистрациями областей и иных органов исполнительной власти мероприя-тий,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:     - опубликовать в средствах массовой информации свое  заключение  овыполнении государственными органами Комплекса мер;     - внести в установленном порядке предложение в Правительство  Кыр-гызской  Республики о привлечении руководителей министерств,  государс-твенных комитетов,  административных ведомств и иных  органов  исполни-тельной  власти к ответственности за невыполнение и ненадлежащее выпол-нение мероприятий, предусмотренных Комплексом мер;     - усилить  координацию государственной политики Кыргызской Респуб-лики по борьбе с коррупцией на следующие годы.     4. Руководителям министерств, государственных комитетов, агентств,главам государственных администраций областей и иных  органов  исполни-тельной власти:     - в месячный срок рассмотреть на заседаниях  коллегий  ответствен-ность должностных лиц,  не обеспечивших надлежащий контроль за исполне-нием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мер</w:t>
      </w:r>
    </w:p>
    <w:p>
      <w:r>
        <w:rPr>
          <w:rFonts w:ascii="Arial" w:cs="Arial" w:eastAsia="Arial" w:hAnsi="Arial"/>
          <w:sz w:val="24"/>
          <w:szCs w:val="24"/>
        </w:rPr>
        <w:t xml:space="preserve">,  и принять  к  виновнымсамые жесткие меры;     - в срок до 13 марта 2008 года  внести  в  Национальное  агентствоКыргызской Республики по предупреждению коррупции предложения по совер-шенствованию борьбы с коррупцией;     - принять меры по выполнению мероприятий Комплекса мер.     5. Контроль за выполнением настоящего постановления  возложить  наотделы Аппарата Правительства Кыргызской Республики.     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rpdbkfdxixtmkdyr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dalil.kg/document/58880</w:t>
      </w:r>
    </w:hyperlink>
  </w:p>
  <w:p>
    <w:pPr>
      <w:spacing w:after="0" w:before="40"/>
      <w:jc w:val="center"/>
    </w:pPr>
    <w:hyperlink w:history="1" r:id="rIdv4lm5hyb2bomhaehx5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n0bep4r5gsik2ak4bf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rpdbkfdxixtmkdyrpht" Type="http://schemas.openxmlformats.org/officeDocument/2006/relationships/hyperlink" Target="https://dalil.kg/document/58880" TargetMode="External"/><Relationship Id="rIdv4lm5hyb2bomhaehx5c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2026-09-24T06:02:21.509Z</dcterms:created>
  <dcterms:modified xsi:type="dcterms:W3CDTF">2026-09-24T06:02:21.509Z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