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n_a4jd0hwekqzazigr2ev">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9 апреля 2008 года N 136            ПОСТАНОВЛЕНИЕ ПРАВИТЕЛЬСТВА КЫРГЫЗСКОЙ РЕСПУБЛИКИ                  О первоочередных мерах Правительства              Кыргызской Республики по совершенствованию                 стратегического управления в органах                         исполнительной власти              (В редакции постановления Правительства КР от</w:t>
      </w:r>
    </w:p>
    <w:p>
      <w:r>
        <w:rPr>
          <w:rFonts w:ascii="Arial" w:cs="Arial" w:eastAsia="Arial" w:hAnsi="Arial"/>
          <w:sz w:val="24"/>
          <w:szCs w:val="24"/>
        </w:rPr>
        <w:t xml:space="preserve">23 сентября 2008 года № 526</w:t>
      </w:r>
    </w:p>
    <w:p>
      <w:r>
        <w:rPr>
          <w:rFonts w:ascii="Arial" w:cs="Arial" w:eastAsia="Arial" w:hAnsi="Arial"/>
          <w:sz w:val="24"/>
          <w:szCs w:val="24"/>
        </w:rPr>
        <w:t xml:space="preserve">)      В целях выполнения задач, поставленных Президентом Кыргызской Рес-публики в заявлении Президента Кыргызской Республики,  обращенном к Жо-горку Кенешу и Правительству Кыргызской Республики,  от 10 января  2008года,  внедрения современных принципов стратегического управления в ор-ганах исполнительной власти,  а также достижения  целей,  заложенных  вСтратегии  развития страны на 2007-2010 годы,  Правительство КыргызскойРеспублики постановляет:     1. Образовать  Координационный центр по стратегическому управлениюКыргызской Республики в следующем составе:     - министр  экономического развития и торговли Кыргызской Республи-ки, председатель Координационного центра;     - министр финансов Кыргызской Республики;     - министр юстиции Кыргызской Республики;     - министр промышленности, энергетики и топливных ресурсов Кыргызс-кой Республики;     - министр сельского,  водного хозяйства и перерабатывающей промыш-ленности Кыргызской Республики;     - директор  Государственного агентства по антимонопольной политикеи развитию конкуренции при Правительстве Кыргызской Республики;     - заместитель  председателя Национального банка Кыргызской Респуб-лики (по согласованию).     2. Утвердить:     -</w:t>
      </w:r>
    </w:p>
    <w:p>
      <w:r>
        <w:rPr>
          <w:rFonts w:ascii="Arial" w:cs="Arial" w:eastAsia="Arial" w:hAnsi="Arial"/>
          <w:sz w:val="24"/>
          <w:szCs w:val="24"/>
        </w:rPr>
        <w:t xml:space="preserve">Положение</w:t>
      </w:r>
    </w:p>
    <w:p>
      <w:r>
        <w:rPr>
          <w:rFonts w:ascii="Arial" w:cs="Arial" w:eastAsia="Arial" w:hAnsi="Arial"/>
          <w:sz w:val="24"/>
          <w:szCs w:val="24"/>
        </w:rPr>
        <w:t xml:space="preserve">о Координационном центре по стратегическому управлениюКыргызской Республики;     - План первоочередных мер Правительства Кыргызской  Республики  попереходу государственных исполнительных органов на современные принципыстратегического управления.     3. Определить,  что  рабочим  органом  Координационного  центра постратегическому управлению Кыргызской Республики  является  СекретариатКоординационного  центра,  функции  которого  осуществляет Министерствоэкономического развития и торговли Кыргызской Республики.     4. Контроль  за  выполнением настоящего постановления возложить наотдел экономики,  торговли, туризма и предпринимательства Аппарата Пра-вительства Кыргызской Республики и Министерство экономического развитияи торговли Кыргызской Республики.      Премьер-министр Кыргызской Республики             И.Чудинов                                                       Утвержден                                           постановлением Правительства                                               Кыргызской Республики                                            от 9 апреля 2008 года № 136                                  ПЛАН        первоочередных мер Правительства Кыргызской Республики          по переходу государственных исполнительных органов          на современные принципы стратегического управления              (В редакции постановления Правительства КР от</w:t>
      </w:r>
    </w:p>
    <w:p>
      <w:r>
        <w:rPr>
          <w:rFonts w:ascii="Arial" w:cs="Arial" w:eastAsia="Arial" w:hAnsi="Arial"/>
          <w:sz w:val="24"/>
          <w:szCs w:val="24"/>
        </w:rPr>
        <w:t xml:space="preserve">23 сентября 2008 года № 526</w:t>
      </w:r>
    </w:p>
    <w:p>
      <w:r>
        <w:rPr>
          <w:rFonts w:ascii="Arial" w:cs="Arial" w:eastAsia="Arial" w:hAnsi="Arial"/>
          <w:sz w:val="24"/>
          <w:szCs w:val="24"/>
        </w:rPr>
        <w:t xml:space="preserve">) -----------------------------------------------------------------------|№|          Мероприятия           |     Срок     |    Ответственные  || |                                |  исполнения  |                   ||-|--------------------------------|--------------|-------------------||1|Разработать и внести на         |1 месяц после |Министерство       || |рассмотрение Правительства      |образования   |экономического     || |Кыргызской Республики проекты   |Координацион- |развития и торговли|| |нормативных документов,         |ного центра   |Кыргызской         || |предусматривающих:              |              |Республики         || |- логически упорядоченный набор |              |                   || |  среднесрочных целей "дерево   |              |                   || |  целей" развития страны;       |              |                   || |- индикаторы по их измерению;   |              |                   || |- среднесрочные плановые        |              |                   || |  значения индикаторов;         |              |                   || |- распределение ответственности |              |                   || |  между членами Правительства   |              |                   || |  Кыргызской Республики за      |              |                   || |  достижение целей              |              |                   ||-|--------------------------------|--------------|-------------------||2|Внедрить единую типизацию всех  |1 месяц после |Министерство       || |стратегических документов       |образования   |экономического     || |                                |Координацион- |развития и торговли|| |                                |ного центра   |Кыргызской         || |                                |              |Республики         ||-|--------------------------------|--------------|-------------------||3|На базе утвержденного "дерева   |1 месяц после |Министерство       || |целей" определить список и типы |утверждения   |экономического     || |стратегических документов,      |"дерева целей"|развития и торговли|| |необходимые сегодня для страны  |              |Кыргызской         || |                                |              |Республики         ||-|--------------------------------|--------------|-------------------||4|Разработать и внести на         |2 месяца после|Министерство       || |утверждение Правительства       |образования   |экономического     || |Кыргызской Республики           |Координацион- |развития и торговли|| |обязательные базовые форматы и  |ного центра   |Кыргызской         || |стандарты для стратегических    |              |Республики         || |документов                      |              |                   ||-|--------------------------------|--------------|-------------------||5|Провести инвентаризацию         |3 недели после|Министерство       || |действующих стратегических      |утверждения   |экономического     || |документов Правительства        |обязательных  |развития и торговли|| |Кыргызской Республики и         |базовых       |Кыргызской         || |подчиненным ему государственных |форматов и    |Республики         || |органов на соответствие         |стандартов для|                   || |утвержденным форматам и         |стратегических|                   || |стандартам                      |документов    |                   ||-|--------------------------------|--------------|-------------------||6|Разработать план по доработке и |2 недели после|Министерство       || |разработке стратегических       |выполнения    |экономического     || |документов с указанием сроков и |пункта 5      |развития и торговли|| |ответственных за их исполнение  |              |Кыргызской         || |                                |              |Республики         ||-|--------------------------------|--------------|-------------------||7|Разработать проект Плана        |В течение 7   |Министерство       || |реорганизации деятельности      |месяцев после |экономического     || |государственных органов для     |образования   |развития и торговли|| |качественной институциональной  |Координацион- |Кыргызской         || |поддержки реализации            |ного центра   |Республики         || |утвержденных стратегических     |              |                   || |документов и внести на          |              |                   || |рассмотрение Правительства      |              |                   || |Кыргызской Республики           |              |                   ||-|--------------------------------|--------------|-------------------||8|Разработать и внести на         |6 месяцев     |Министерство       || |рассмотрение Правительства      |после         |экономического     || |Кыргызской Республики проект    |образования   |развития и торговли|| |нового Регламента Правительства |Координацион- |Кыргызской         || |Кыргызской Республики,          |ного центра   |Республики         || |предусматривающего проведение   |              |                   || |единых процедур обоснования,    |              |                   || |внесения, рассмотрения и        |              |                   || |утверждения, а также реализации |              |                   || |мониторинга и оценки            |              |                   || |стратегических документов       |              |                   ||-|--------------------------------|--------------|-------------------||9|Разработать и внести в          |              |Министерство       || |установленном порядке в         |              |экономического     || |Правительство Кыргызской        |              |развития и торговли|| |Республики проекты законов      |              |Кыргызской         || |Кыргызской Республики:          |              |Республики         || |- "О системе государственного   |3 месяца после|                   || |  прогнозирования в Кыргызской  |образования   |                   || |  Республике";                  |Координацион- |                   || |                                |ного центра   |                   || |- "О разработке стратегических  |4 месяца после|Министерство       || |  документов",                  |выполнения    |финансов           || |  предусматривающего проведение |пункта 4      |Кыргызской         || |  единого порядка и             |              |Республики         || |  устанавливающего базовый      |              |                   || |  формат и стандарты разработки |              |                   || |  стратегических документов;    |              |                   || |- "О внесении изменений и       |3 месяца после|Министерство       || |  дополнений в закон Кыргызской |образования   |экономического     || |  Республики об основных        |Координацион- |развития и торговли|| |  принципах бюджетного права в  |ного центра   |Кыргызской         || |  Кыргызской Республике",       |              |Республики         || |  обеспечивающий единые         |              |                   || |  процедуры бюджетной поддержки |              |                   || |  процесса реализации           |              |                   || |  стратегических документов;    |              |                   || |- "О внесении изменений и       |6 месяцев     |Министерство       || |  дополнений в Закон Кыргызской |после         |экономического     || |  Республики "Об                |образования   |развития и торговли|| |  административных процедурах", |Координацион- |Кыргызской         || |  предусматривающий утверждение |ного центра   |Республики         || |  базовых принципов организации |              |                   || |  административной поддержки    |              |                   || |  процесса реализации           |              |                   || |  стратегических документов;    |              |                   || |- "О внесении изменений и       |6 месяцев     |                   || |  дополнений в Закон Кыргызской |после         |                   || |  Республики "О государственной |образования   |                   || |  службе", предусматривающий    |Координацион- |                   || |  утверждение базовых принципов |ного центра   |                   || |  организации государственной   |              |                   || |  службы в целях поддержки      |              |                   || |  процесса реализации           |              |                   || |  стратегических документов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ydissjxjcc-fmdyihwh">
      <w:r>
        <w:rPr>
          <w:rFonts w:ascii="Arial" w:cs="Arial" w:eastAsia="Arial" w:hAnsi="Arial"/>
          <w:color w:val="132D3F"/>
          <w:sz w:val="16"/>
          <w:szCs w:val="16"/>
          <w:u w:val="single"/>
        </w:rPr>
        <w:t xml:space="preserve">dalil.kg/document/58982</w:t>
      </w:r>
    </w:hyperlink>
  </w:p>
  <w:p>
    <w:pPr>
      <w:spacing w:after="0" w:before="40"/>
      <w:jc w:val="center"/>
    </w:pPr>
    <w:hyperlink w:history="1" r:id="rIdzmzcmdavj1pkzspdvfd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_a4jd0hwekqzazigr2e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ydissjxjcc-fmdyihwh" Type="http://schemas.openxmlformats.org/officeDocument/2006/relationships/hyperlink" Target="https://dalil.kg/document/58982" TargetMode="External"/><Relationship Id="rIdzmzcmdavj1pkzspdvfd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2026-09-24T22:24:08.138Z</dcterms:created>
  <dcterms:modified xsi:type="dcterms:W3CDTF">2026-09-24T22:24:08.138Z</dcterms:modified>
</cp:coreProperties>
</file>

<file path=docProps/custom.xml><?xml version="1.0" encoding="utf-8"?>
<Properties xmlns="http://schemas.openxmlformats.org/officeDocument/2006/custom-properties" xmlns:vt="http://schemas.openxmlformats.org/officeDocument/2006/docPropsVTypes"/>
</file>