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16 апреля 2008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применения коэффициентов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при начислении заработной платы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ddjez8lfzoh5qdftahio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2008 года № 411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ci-ym82oyrd7nhwreozd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2009 года №152</w:t>
        </w:r>
      </w:hyperlink>
    </w:p>
    <w:p>
      <w:pPr>
        <w:spacing w:after="120"/>
        <w:jc w:val="both"/>
      </w:pPr>
      <w:hyperlink w:history="1" r:id="rIdugsxotv-m7to86lvx0z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2010 года №223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-e-xbfgr9i6zskvte0vj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августа 2014 года № 472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Настоящий </w:t>
      </w:r>
      <w:hyperlink w:history="1" r:id="rIdb3n334p6cbn7cv-ewjba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0"/>
          <w:szCs w:val="20"/>
        </w:rPr>
        <w:t xml:space="preserve"> устанавливает применение коэффициентов крат-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при начислении заработной платы государственным служащим, указан-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в приложении 6 к </w:t>
      </w:r>
      <w:hyperlink w:history="1" r:id="rIddirxkkbxi63eofbc8-nn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июля 2011 года № 436 ДСП.»;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apq-v7y2ljugl-yukzal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августа 2014 года № 472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Коэффициенты кратности при начислении  заработной  платы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служащим, применяются в соответствии с приложениями № 1-3 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lgrmpc3b68nffi_0fe4l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августа 2014 года № 472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Должностной  оклад  государственного служащего рассчитывается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умножения минимальной базовой ставки, установленной в </w:t>
      </w:r>
      <w:hyperlink w:history="1" r:id="rIdudn0dz3ausw8r3fp2ffj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 6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постановлению Правительства Кыргызской Республики от 29 июля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436 ДСП, для соответствующей должности на коэффициент кратности.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Должностной оклад  государственного служащего определяется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pofnwz5ibx6brykdbrtg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августа 2014 года № 472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= МБС х КК,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  - должностной оклад;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МБС - минимальная базовая ставка определенного государственного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муниципального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КК  - коэффициент кратности соответствующей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 Порядку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коэффициентов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                 при начислении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платы государственным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КОЭФФИЦИЕНТЫ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кратности при начислении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государственным служащим аппаратов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органов республиканского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постановлений Правительства КР от</w:t>
      </w:r>
    </w:p>
    <w:p>
      <w:pPr>
        <w:spacing w:after="120"/>
        <w:jc w:val="both"/>
      </w:pPr>
      <w:hyperlink w:history="1" r:id="rIdljvp6mcg22qhvctl5ayq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2008 года № 411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2g3dtd9eeqncxfp7ccre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2009 года №152</w:t>
        </w:r>
      </w:hyperlink>
    </w:p>
    <w:p>
      <w:pPr>
        <w:spacing w:after="120"/>
        <w:jc w:val="both"/>
      </w:pPr>
      <w:hyperlink w:history="1" r:id="rIdf8sldj_nrkmn339eejmy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августа 2014 года № 472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1           |           2          |           3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|-----------------------|----------------------|----------------------|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Наименование  |Коэффи-| Наименование |Коэффи-| Наименование |Коэффи-|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должности   | циент |  должности   | циент |   должности  | циент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 крат- |              | крат- |              | крат-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 ности |              | ности |              | ности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|---------------|-------|--------------|-------|--------------|-------|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      |  2,2  |Начальник     |  2,2  |Заведующий    |  2,2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|главного       |       |управления,   |       |(начальник)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|управления,    |       |службы,       |       |отделом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      |       |директор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|государственной|       |центра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|инспекции,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|директор  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|департамента,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|директор       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|центрального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|казначейства,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|посол по особым|       |              |       |       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|поручениям -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|советник  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|министра  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|---------------|-------|--------------|-------|--------------|-------|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    |  2,1  |Заместитель   |  2,1  |Заместитель   |  2,1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|начальника     |       |начальника    |       |заведующего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|главного       |       |управления,   |       |(начальника)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|управления,    |       |службы,       |       |отделом,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    |       |заместитель   |       |советник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|начальника     |       |директора     |       |руководителя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|государственной|       |центра,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|инспекции,     |       |советник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    |       |руководителя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|директора 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|департамента,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|директора 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|центрального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|казначейства,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 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|управления,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|службы,   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|советник  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|руководителя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|---------------|-------|--------------|-------|--------------|-------|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    |  2,0  |Заведующий    |  2,0  |начальник 
                                                 концелярии    |  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|начальника     |       |(начальник)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|управления,    |       |отделом,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|службы,        |       |службы,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|заведующий     |       |заведующий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|отделом в      |       |отделом в     |       |              |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|главном        |       |управлении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|управлении,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|заведующий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|отделом в      |       |              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|департаменте,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|управлении,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|заведующий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|(начальник)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|отделом,  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|советник-пос-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|ланник, консул |       |              |       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|---------------|-------|--------------|-------|--------------|-------|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    |  1,9  |Заместитель   |  1,9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|заведующего    |       |заведующего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|(начальника)   |       |(начальника)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|отделом,       |       |отделом,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    |       |службы,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|заведующего    |       |заместитель   |       |            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|отделом в      |       |заведующего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|управлении     |       |отделом в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|управлении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|---------------|-------|--------------|-------|--------------|-------|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|Заведующий     |  1,8  |Заведующий    |  1,8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|сектором       |       |сектором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|---------------|-------|--------------|-------|--------------|-------|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|Пресс-секретарь|  1,7  |Пресс-секре-  |  1,7  |Пресс-секре-  |  1,7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|тарь          |       |тарь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|---------------|-------|--------------|-------|--------------|-------|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|Вице-консул,   |  1,6  |Помощник      |  1,6  |Помощник      |  1,6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|первый         |       |руководителя  |       |руководителя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|секретарь,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|помощник       |       |              |       |              |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|руководителя,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|советник  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|---------------|-------|--------------|-------|--------------|-------|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|Главный        |  1,4  |Главный       |  1,4  |Главный       |  1,4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|специалист,    |       |специалист,   |       |специалист,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|главный        |       |главный       |       |главный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|инспектор,     |       |инспектор,    |       |инспектор,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|эксперт,       |       |эксперт,      |       |эксперт,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|старший        |       |старший       |       |старший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|консультант,   |       |консультант,  |       |консультант,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|второй         |       |              |       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|секретарь 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|старший       |       |старший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|референт      |       |референт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|---------------|-------|--------------|-------|--------------|-------|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|Ведущий        |  1,2  |Ведущий       |  1,2  |Ведущий       |  1,2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|специалист,    |       |специалист,   |       |специалист,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|старший        |       |старший       |       |старший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|инспектор,     |       |инспектор,    |       |инспектор,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|ведущий        |       |консультант,  |       |консультант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|инспектор,     |       |референт,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|консультант,   |       |старший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|консульский    |       |секретар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|агент,         |       |Пленума,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|третий         |       |судебной      |       |              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|секретарь,     |       |коллегии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|инженер        |       |     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|---------------|-------|--------------|-------|--------------|-------|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|Специалист,    |  1,0  |Специалист,   |  1,0  |Специалист,   |  1,0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|инспектор,     |       |инспектор,    |       |инспектор,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|референт,      |       |              |       |референт,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|атташе         |       |технический,  |       |секретарь     |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|редактор      |       |судебного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|бюллетеня     |       |заседания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|Верховного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|суда,         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|переводчик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|судебного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|заседания,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|       |переводчик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|редакции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|бюллетеня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|Верховного    |       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|суда,    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|секретарь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 |судебного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    |       |заседания     |       |              |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 Для аппаратов государственных органов, в структуре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предусмотрены: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главные управления,  департаменты, центральное казначейство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меняются коэффициенты кратности согласно столбцу 1 таблицы №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управления,  службы,  центры  применяются коэффициенты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столбцу 2 таблицы №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самостоятельные  отделы  применяются коэффициенты кратности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ласно столбцу 3 таблицы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 Порядку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коэффициентов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при начислении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платы государственным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      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КОЭФФИЦИЕНТЫ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кратности при начислении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государственным служащим аппаратов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подразделений республиканского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</w:t>
      </w:r>
      <w:hyperlink w:history="1" r:id="rIdgzjkiwpy9wcy-zdz-zn6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hyperlink w:history="1" r:id="rIdv7z--0upb2cfdpc_rsoe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августа 2014 года № 472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 1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Наименование должности                  |Коэффициент|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       | кратности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|Директор департамента, фонда, центра, агентства,         |    2,5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|регистрационной конторы, начальник главного управления,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 самостоятельного управления, инспекции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 директора департамента, фонда, центра,       |    2,3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|агентства, регистрационной конторы, заместитель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|начальника главного управления, заместитель начальника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|самостоятельного управления, инспекции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|Заведующий отделом                                       |    2,2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|Заместитель заведующего отделом                          |    2,0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|Заведующий сектором, лабораторией государственного       |    1,8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|хранилища ценностей Управления драгоценных металлов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 Министерстве финансов            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|Главный специалист, главный инспектор, главный эксперт,  |    1,4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|старший консультант, второй секретарь          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|Ведущий специалист, ведущий эксперт, ведущий инспектор,  |    1,2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|консультант, консульский агент, третий секретарь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|---------------------------------------------------------|-----------|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|Специалист, эксперт, инспектор, референт, атташе         |    1,0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 Порядку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коэффициентов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  при начислении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платы государственным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        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КОЭФФИЦИЕНТЫ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кратности при начислении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государственным служащим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подразделений межрегионального (межрайонного),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областного, районного, городского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mhguxtlh91ezu9zmk9hz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31 июля 2008 года № 411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  <w:hyperlink w:history="1" r:id="rIdjhupkt-yqei__ezox2jr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10 марта 2009 года №152</w:t>
        </w:r>
      </w:hyperlink>
      <w:r>
        <w:rPr>
          <w:rFonts w:ascii="Arial" w:cs="Arial" w:eastAsia="Arial" w:hAnsi="Arial"/>
          <w:sz w:val="20"/>
          <w:szCs w:val="20"/>
        </w:rPr>
        <w:t xml:space="preserve">,
          </w:t>
      </w:r>
      <w:hyperlink w:history="1" r:id="rId2g89v6ql7zexukcncqd0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сентября 2010 года №223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ppm_j2p-euc_5svexpb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августа 2014 года № 472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┌───────────────────────┬──────────────────────┬──────────────────────┐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 1           │           2          │           3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├───────────────┬───────┼──────────────┬───────┼──────────────┬───────┤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Наименование  │Коэффи-│ Наименование │Коэффи-│ Наименование │Коэффи-│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 должности   │ циент │  должности   │ циент │   должности  │ циент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 крат- │              │ крат- │              │ крат-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 ности │              │ ности │              │ 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├───────────────┼───────┼──────────────┼───────┼──────────────┼───────┤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│Руководитель   │  2,5  │Руководитель  │  2,5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│(начальник)    │       │(начальник)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│межрегионально-│       │межрайонного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 управления, │       │управления,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│управления,    │       │управления,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│отдела,        │       │отдела,  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│инспекции,     │       │инспекции,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│представитель- │       │представитель-│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│ства,          │       │ства,    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│председатель   │       │председатель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│комитета,      │       │комитета,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│заведующий     │       │директор 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│дворцом        │       │государствен-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│бракосочетания,│       │ного     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│заведующий     │       │заповедника,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│региональным   │       │заведующий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│отделением     │       │ЗАГСом,  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│казначейства,  │       │заведующий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│старший        │       │региональным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│государственный│       │отделением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│нотариус       │       │казначейства  │       │      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├───────────────┼───────┼──────────────┼───────┼──────────────┼───────┤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│Заместитель    │  2,3  │Заместитель   │  2,3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│руководителя   │       │руководителя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│(начальника)   │       │(начальника)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│межрегионально-│       │межрайонного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 управления, │       │управления,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│управления,    │       │управления,   │       │        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│инспекции,     │       │инспекции,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│отдела, пред-  │       │отдела,  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│ставительства, │       │представитель-│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│заместитель    │       │ства,         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│председателя   │       │заместитель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│комитета,      │       │председателя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│заместитель    │       │комитета,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│заведующего    │       │заместитель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│региональным   │       │директора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│отделением     │       │государствен-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│казначейства,  │       │ного     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│заместитель    │       │заповедника,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│старшего       │       │заместитель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│государствен-  │       │заведующего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│ного нотариуса │       │региональным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       │отделением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       │казначейства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├───────────────┼───────┼──────────────┼───────┼──────────────┼───────┤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│Заведующий     │  2,2  │Заведующий    │  2,2  │Заведующий    │  2,2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│(начальник)    │       │(начальник)   │       │(начальник)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│отделом        │       │отделом       │       │отделом,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       │              │       │начальник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       │              │       │канцелярии,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       │              │       │системный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       │              │       │администратор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├───────────────┼───────┼──────────────┼───────┼──────────────┼───────┤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│Заместитель    │  2,0  │Заведующий    │  2,0  │Заместитель   │  2,0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│начальника     │       │сектором      │       │заведующего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│отдела         │       │              │       │отделом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├───────────────┼───────┼──────────────┼───────┼──────────────┼───────┤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│Заведующий     │  1,8  │              │       │Заведующий    │  1,8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│сектором       │       │              │       │сектором 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├───────────────┼───────┼──────────────┼───────┼──────────────┼───────┤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       │              │       │Пресс-секре-  │  1,7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       │              │       │тарь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├───────────────┼───────┼──────────────┼───────┼──────────────┼───────┤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       │              │       │Помощник      │  1,6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       │              │       │руководителя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├───────────────┼───────┼──────────────┼───────┼──────────────┼───────┤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│Главный        │  1,4  │Главный       │  1,4  │Главный       │  1,4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│специалист,    │       │специалист,   │       │специалист,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│главный        │       │главный       │       │старший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│инспектор,     │       │инспектор,    │       │судебный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│главный        │       │главный       │       │исполнитель,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│эксперт,       │       │эксперт       │       │старший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│нотариус,      │       │              │       │консультант,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│второй         │       │              │       │старший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│секретарь      │       │              │       │референт,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       │              │       │секретарь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       │              │       │суда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├───────────────┼───────┼──────────────┼───────┼──────────────┼───────┤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│Ведущий        │  1,2  │Ведущий       │  1,2  │Ведущий       │  1,2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│специалист,    │       │специалист,   │       │специалист,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│ведущий        │       │ведущий       │       │консультант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│эксперт,       │       │эксперт, 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│старший        │       │старший  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│инспектор,     │       │инспектор     │       │              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│консультант,   │       │         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│третий         │       │         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│секретарь      │       │              │       │       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├───────────────┼───────┼──────────────┼───────┼──────────────┼───────┤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│Специалист,    │  1,0  │Специалист,   │  1,0  │Специалист,   │  1,0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│инспектор,     │       │инспектор,    │       │референт,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│референт,      │       │референт      │       │секретарь     │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│атташе,        │       │              │       │судебного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│помощник       │       │              │       │заседания,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│нотариуса      │       │              │       │судебный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               │       │              │       │исполнитель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└───────────────┴───────┴──────────────┴───────┴──────────────┴───────┘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аппаратов: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межрегиональных (межрайонных),  областных, г.Бишкек, г.Ош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ториальных  подразделений  применяются  коэффициенты кратности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столбцу 1 таблицы N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городских,  районных  территориальных  подразделений применяются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коэффициенты кратности согласно столбцу 2 таблицы N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областных,  районных  государственных администраций,  областных,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и городских судов, включая суды г.Бишкек и Ош, применяются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эффициенты кратности согласно столбцу 3 таблицы N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  <w:r>
        <w:rPr>
          <w:rFonts w:ascii="Arial" w:cs="Arial" w:eastAsia="Arial" w:hAnsi="Arial"/>
          <w:sz w:val="20"/>
          <w:szCs w:val="20"/>
        </w:rPr>
        <w:t xml:space="preserve"> №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 Порядку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коэффициентов кратности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при начислении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      платы государственным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                   служащим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КОЭФФИЦИЕНТЫ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кратности при начислении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муниципальным служащим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(утратило силу в соответствии с </w:t>
      </w:r>
      <w:hyperlink w:history="1" r:id="rIdkfmlswjtzmwuk_clm_p5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0"/>
          <w:szCs w:val="20"/>
        </w:rPr>
        <w:t xml:space="preserve">ем Правительства КР от</w:t>
      </w:r>
    </w:p>
    <w:p>
      <w:pPr>
        <w:spacing w:after="120"/>
        <w:jc w:val="both"/>
      </w:pPr>
      <w:hyperlink w:history="1" r:id="rIdsqqkrmxqe7zswmqzljwo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августа 2014 года № 472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jjvkh1a0mruw7mkl8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dalil.kg/document/59001</w:t>
      </w:r>
    </w:hyperlink>
  </w:p>
  <w:p>
    <w:pPr>
      <w:spacing w:after="0" w:before="40"/>
      <w:jc w:val="center"/>
    </w:pPr>
    <w:hyperlink w:history="1" r:id="rIdwgxx8l-p_9ljvui0h33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djez8lfzoh5qdftahio6" Type="http://schemas.openxmlformats.org/officeDocument/2006/relationships/hyperlink" Target="https://dalil.kg/document/59313" TargetMode="External"/><Relationship Id="rIdci-ym82oyrd7nhwreozdm" Type="http://schemas.openxmlformats.org/officeDocument/2006/relationships/hyperlink" Target="https://dalil.kg/document/70084" TargetMode="External"/><Relationship Id="rIdugsxotv-m7to86lvx0zmd" Type="http://schemas.openxmlformats.org/officeDocument/2006/relationships/hyperlink" Target="https://dalil.kg/document/92247" TargetMode="External"/><Relationship Id="rId-e-xbfgr9i6zskvte0vju" Type="http://schemas.openxmlformats.org/officeDocument/2006/relationships/hyperlink" Target="https://dalil.kg/document/96772" TargetMode="External"/><Relationship Id="rIdb3n334p6cbn7cv-ewjbag" Type="http://schemas.openxmlformats.org/officeDocument/2006/relationships/hyperlink" Target="https://dalil.kg/document/59001" TargetMode="External"/><Relationship Id="rIddirxkkbxi63eofbc8-nn-" Type="http://schemas.openxmlformats.org/officeDocument/2006/relationships/hyperlink" Target="https://dalil.kg/document/59000" TargetMode="External"/><Relationship Id="rIdapq-v7y2ljugl-yukzalk" Type="http://schemas.openxmlformats.org/officeDocument/2006/relationships/hyperlink" Target="https://dalil.kg/document/96772" TargetMode="External"/><Relationship Id="rIdlgrmpc3b68nffi_0fe4lf" Type="http://schemas.openxmlformats.org/officeDocument/2006/relationships/hyperlink" Target="https://dalil.kg/document/96772" TargetMode="External"/><Relationship Id="rIdudn0dz3ausw8r3fp2ffjh" Type="http://schemas.openxmlformats.org/officeDocument/2006/relationships/hyperlink" Target="https://dalil.kg/document/59001#&#1088;6" TargetMode="External"/><Relationship Id="rIdpofnwz5ibx6brykdbrtgb" Type="http://schemas.openxmlformats.org/officeDocument/2006/relationships/hyperlink" Target="https://dalil.kg/document/96772" TargetMode="External"/><Relationship Id="rIdljvp6mcg22qhvctl5ayqj" Type="http://schemas.openxmlformats.org/officeDocument/2006/relationships/hyperlink" Target="https://dalil.kg/document/59313" TargetMode="External"/><Relationship Id="rId2g3dtd9eeqncxfp7ccre0" Type="http://schemas.openxmlformats.org/officeDocument/2006/relationships/hyperlink" Target="https://dalil.kg/document/70084" TargetMode="External"/><Relationship Id="rIdf8sldj_nrkmn339eejmyr" Type="http://schemas.openxmlformats.org/officeDocument/2006/relationships/hyperlink" Target="https://dalil.kg/document/96772" TargetMode="External"/><Relationship Id="rIdgzjkiwpy9wcy-zdz-zn6w" Type="http://schemas.openxmlformats.org/officeDocument/2006/relationships/hyperlink" Target="https://dalil.kg/document/59313" TargetMode="External"/><Relationship Id="rIdv7z--0upb2cfdpc_rsoe7" Type="http://schemas.openxmlformats.org/officeDocument/2006/relationships/hyperlink" Target="https://dalil.kg/document/96772" TargetMode="External"/><Relationship Id="rIdmhguxtlh91ezu9zmk9hzv" Type="http://schemas.openxmlformats.org/officeDocument/2006/relationships/hyperlink" Target="https://dalil.kg/document/59313" TargetMode="External"/><Relationship Id="rIdjhupkt-yqei__ezox2jr_" Type="http://schemas.openxmlformats.org/officeDocument/2006/relationships/hyperlink" Target="https://dalil.kg/document/70084" TargetMode="External"/><Relationship Id="rId2g89v6ql7zexukcncqd0t" Type="http://schemas.openxmlformats.org/officeDocument/2006/relationships/hyperlink" Target="https://dalil.kg/document/92247" TargetMode="External"/><Relationship Id="rIdgppm_j2p-euc_5svexpb9" Type="http://schemas.openxmlformats.org/officeDocument/2006/relationships/hyperlink" Target="https://dalil.kg/document/96772" TargetMode="External"/><Relationship Id="rIdkfmlswjtzmwuk_clm_p5q" Type="http://schemas.openxmlformats.org/officeDocument/2006/relationships/hyperlink" Target="https://dalil.kg/document/59313" TargetMode="External"/><Relationship Id="rIdsqqkrmxqe7zswmqzljwo3" Type="http://schemas.openxmlformats.org/officeDocument/2006/relationships/hyperlink" Target="https://dalil.kg/document/9677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jjvkh1a0mruw7mkl8zi" Type="http://schemas.openxmlformats.org/officeDocument/2006/relationships/hyperlink" Target="https://dalil.kg/document/59001" TargetMode="External"/><Relationship Id="rIdwgxx8l-p_9ljvui0h33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2026-10-03T17:57:35.742Z</dcterms:created>
  <dcterms:modified xsi:type="dcterms:W3CDTF">2026-10-03T17:57:35.742Z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