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ym_4exz874hwatwbx7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мерах по развитию рыбной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11 января 2011 года №10)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мерах</w:t>
      </w:r>
    </w:p>
    <w:p>
      <w:r>
        <w:rPr>
          <w:rFonts w:ascii="Arial" w:cs="Arial" w:eastAsia="Arial" w:hAnsi="Arial"/>
          <w:sz w:val="24"/>
          <w:szCs w:val="24"/>
        </w:rPr>
        <w:t xml:space="preserve">по сохранению и увеличению рыбных запасов в озерах Иссык-Куль, Сон-Куль</w:t>
      </w:r>
    </w:p>
    <w:p>
      <w:r>
        <w:rPr>
          <w:rFonts w:ascii="Arial" w:cs="Arial" w:eastAsia="Arial" w:hAnsi="Arial"/>
          <w:sz w:val="24"/>
          <w:szCs w:val="24"/>
        </w:rPr>
        <w:t xml:space="preserve">и других водоемах Кыргызской Республики" от 10 января 2008 года № 7,  в</w:t>
      </w:r>
    </w:p>
    <w:p>
      <w:r>
        <w:rPr>
          <w:rFonts w:ascii="Arial" w:cs="Arial" w:eastAsia="Arial" w:hAnsi="Arial"/>
          <w:sz w:val="24"/>
          <w:szCs w:val="24"/>
        </w:rPr>
        <w:t xml:space="preserve">целях дальнейшего развития рыбного хозяйства в республике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рыбного хозяйства  Кыргызской  Республики  на</w:t>
      </w:r>
    </w:p>
    <w:p>
      <w:r>
        <w:rPr>
          <w:rFonts w:ascii="Arial" w:cs="Arial" w:eastAsia="Arial" w:hAnsi="Arial"/>
          <w:sz w:val="24"/>
          <w:szCs w:val="24"/>
        </w:rPr>
        <w:t xml:space="preserve">2008-2012 годы;</w:t>
      </w:r>
    </w:p>
    <w:p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11 января 2011 года № 10)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вылова рыбы для научно-исследовательских це-</w:t>
      </w:r>
    </w:p>
    <w:p>
      <w:r>
        <w:rPr>
          <w:rFonts w:ascii="Arial" w:cs="Arial" w:eastAsia="Arial" w:hAnsi="Arial"/>
          <w:sz w:val="24"/>
          <w:szCs w:val="24"/>
        </w:rPr>
        <w:t xml:space="preserve">лей в рыбохозяйственных водоемах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охране рыбных запасов и среды их обитания в рыбохо-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зяйственных водоемах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промыслового  рыболовства  в рыбохозяйственных водоемах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 проведения работ по воспроизводству рыбных</w:t>
      </w:r>
    </w:p>
    <w:p>
      <w:r>
        <w:rPr>
          <w:rFonts w:ascii="Arial" w:cs="Arial" w:eastAsia="Arial" w:hAnsi="Arial"/>
          <w:sz w:val="24"/>
          <w:szCs w:val="24"/>
        </w:rPr>
        <w:t xml:space="preserve">запасов в рыбохозяйственных водоемах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любительском  и  спортивном рыболовстве в водоемах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организации и ведения добычи рыбных запасов</w:t>
      </w:r>
    </w:p>
    <w:p>
      <w:r>
        <w:rPr>
          <w:rFonts w:ascii="Arial" w:cs="Arial" w:eastAsia="Arial" w:hAnsi="Arial"/>
          <w:sz w:val="24"/>
          <w:szCs w:val="24"/>
        </w:rPr>
        <w:t xml:space="preserve">в рыбохозяйственных водоемах.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  сельского,  водного  хозяйства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  обеспечить 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рыбного хозяйства Кыргызской Республики на 2008-2012 годы.</w:t>
      </w:r>
    </w:p>
    <w:p>
      <w:r>
        <w:rPr>
          <w:rFonts w:ascii="Arial" w:cs="Arial" w:eastAsia="Arial" w:hAnsi="Arial"/>
          <w:sz w:val="24"/>
          <w:szCs w:val="24"/>
        </w:rPr>
        <w:t xml:space="preserve">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12 сентября 1997 года № 522 "О мерах по дальнейшему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витию рыбного хозяйства, усилению охраны рыбных запасов и совершенство-</w:t>
      </w:r>
    </w:p>
    <w:p>
      <w:r>
        <w:rPr>
          <w:rFonts w:ascii="Arial" w:cs="Arial" w:eastAsia="Arial" w:hAnsi="Arial"/>
          <w:sz w:val="24"/>
          <w:szCs w:val="24"/>
        </w:rPr>
        <w:t xml:space="preserve">вании управления рыбной отраслью".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 агропромышленного комплекса и природопользования Аппарата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            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Департамента рыбного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при Министерстве сельского, водного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и перерабатывающей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Департамент рыбного хозяйства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     |       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|Государственное предприятие|------|-------|Государственное учреждение|</w:t>
      </w:r>
    </w:p>
    <w:p>
      <w:r>
        <w:rPr>
          <w:rFonts w:ascii="Arial" w:cs="Arial" w:eastAsia="Arial" w:hAnsi="Arial"/>
          <w:sz w:val="24"/>
          <w:szCs w:val="24"/>
        </w:rPr>
        <w:t xml:space="preserve">|Тонский рыборазводный завод|      |       |    Сон-Кульский рыбхоз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     |       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     |       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|Государственное предприятие|------|-------|Государственное учреждение|</w:t>
      </w:r>
    </w:p>
    <w:p>
      <w:r>
        <w:rPr>
          <w:rFonts w:ascii="Arial" w:cs="Arial" w:eastAsia="Arial" w:hAnsi="Arial"/>
          <w:sz w:val="24"/>
          <w:szCs w:val="24"/>
        </w:rPr>
        <w:t xml:space="preserve">|Узгенский рыбхоз           |      |       |   Токтогульский рыбхоз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     |       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     |       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|Государственное предприятие|--------------|Государственное учреждение|</w:t>
      </w:r>
    </w:p>
    <w:p>
      <w:r>
        <w:rPr>
          <w:rFonts w:ascii="Arial" w:cs="Arial" w:eastAsia="Arial" w:hAnsi="Arial"/>
          <w:sz w:val="24"/>
          <w:szCs w:val="24"/>
        </w:rPr>
        <w:t xml:space="preserve">|Таласский рыбхоз           |              |  Базар-Коргонский рыбхоз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           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sngttovcjsjexu2ja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dalil.kg/document/59012</w:t>
      </w:r>
    </w:hyperlink>
  </w:p>
  <w:p>
    <w:pPr>
      <w:spacing w:after="0" w:before="40"/>
      <w:jc w:val="center"/>
    </w:pPr>
    <w:hyperlink w:history="1" r:id="rId8trpdu-dsi8nyil7qrp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m_4exz874hwatwbx7a7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sngttovcjsjexu2ja2y" Type="http://schemas.openxmlformats.org/officeDocument/2006/relationships/hyperlink" Target="https://dalil.kg/document/59012" TargetMode="External"/><Relationship Id="rId8trpdu-dsi8nyil7qrp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2026-09-23T17:21:51.426Z</dcterms:created>
  <dcterms:modified xsi:type="dcterms:W3CDTF">2026-09-23T17:21:51.427Z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