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 Утратил силу 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в соответствии с </w:t>
      </w:r>
      <w:hyperlink w:history="1" r:id="rIdj694km5cxiqoe8-umlcd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 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18 июня № 2015 года № 376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30 мая 2008 года № 251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Об утверждении Правил организации работ по выдаче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фитосанитарных документов при импорте и экспорте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 подкарантинной продукции, выдаваемых Государственной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инспекцией по карантину растений при Министерстве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 сельского, водного хозяйства и перерабатывающей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 промышленности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целях реализации  </w:t>
      </w:r>
      <w:hyperlink w:history="1" r:id="rIduaorfc_7vsyipd51vkva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0"/>
          <w:szCs w:val="20"/>
        </w:rPr>
        <w:t xml:space="preserve">  первоочередных  действий 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по улучшению индикаторов международного рейтинга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 отчету Всемирного банка "Ведение бизнеса", ут-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вержденного </w:t>
      </w:r>
      <w:hyperlink w:history="1" r:id="rIdjxoef2p3bnwzvdbllq1t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4 апреля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2008 года № 126 "О  проведении  первоочередных  действий 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направленных на улучшение индикаторов междуна-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родного рейтинга Кыргызской Республики",  Правительство Кыргызской Рес-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1. Утвердить прилагаемые </w:t>
      </w:r>
      <w:hyperlink w:history="1" r:id="rIdd5x6q8loezabmlf_fxh7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0"/>
          <w:szCs w:val="20"/>
        </w:rPr>
        <w:t xml:space="preserve"> организации работ по выдаче фито-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санитарных  документов при импорте и экспорте подкарантинной продукции,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выдаваемых Государственной инспекцией по карантину растений при  Минис-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терстве сельского,  водного хозяйства и перерабатывающей промышленности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2. Министерству экономического развития и торговли Кыргызской Рес-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публики,  Министерству сельского,  водного хозяйства и перерабатывающей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промышленности  Кыргызской Республики провести ревизию нормативных пра-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вовых актов о выдаче разрешительных документов и привести  в  соответс-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твие с нормами международного права по минимизации технических барьеров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 торговле.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 Контроль  за  выполнением настоящего постановления возложить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отдел экономики, торговли, туризма и предпринимательства и отдел агроп-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ромышленного комплекса и природопользования Аппарата Правительства Кыр-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 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xxr_q-u-rybytbmxrch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dalil.kg/document/59132</w:t>
      </w:r>
    </w:hyperlink>
  </w:p>
  <w:p>
    <w:pPr>
      <w:spacing w:after="0" w:before="40"/>
      <w:jc w:val="center"/>
    </w:pPr>
    <w:hyperlink w:history="1" r:id="rId7rful9m4a-vgf5mpwsg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694km5cxiqoe8-umlcdh" Type="http://schemas.openxmlformats.org/officeDocument/2006/relationships/hyperlink" Target="https://dalil.kg/document/97648" TargetMode="External"/><Relationship Id="rIduaorfc_7vsyipd51vkvaw" Type="http://schemas.openxmlformats.org/officeDocument/2006/relationships/hyperlink" Target="https://dalil.kg/document/58992#1" TargetMode="External"/><Relationship Id="rIdjxoef2p3bnwzvdbllq1td" Type="http://schemas.openxmlformats.org/officeDocument/2006/relationships/hyperlink" Target="https://dalil.kg/document/58992" TargetMode="External"/><Relationship Id="rIdd5x6q8loezabmlf_fxh7t" Type="http://schemas.openxmlformats.org/officeDocument/2006/relationships/hyperlink" Target="https://dalil.kg/document/5919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xxr_q-u-rybytbmxrchp" Type="http://schemas.openxmlformats.org/officeDocument/2006/relationships/hyperlink" Target="https://dalil.kg/document/59132" TargetMode="External"/><Relationship Id="rId7rful9m4a-vgf5mpwsgm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2026-09-24T23:00:56.454Z</dcterms:created>
  <dcterms:modified xsi:type="dcterms:W3CDTF">2026-09-24T23:00:56.454Z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