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июня 2008 года № 305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13 января 1995 года № 12            "Об утверждении Положения о порядке исчисления          выслуги лет, назначения и выплаты пенсий и пособий           военнослужащим, лицам рядового и начальствующего            состава органов внутренних дел, Государственной          противопожарной службы, органов финансовой полиции,           службы специальной связи, уголовно-исполнительной          системы, органа по контролю наркотиков и их семьям"      В соответствии с законами Кыргызской Республики </w:t>
      </w:r>
      <w:hyperlink w:history="1" r:id="rIdluznp5eknzkaopotltb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органах нацио-</w:t>
        </w:r>
      </w:hyperlink>
      <w:hyperlink w:history="1" r:id="rIdfjjfrygysu0wmhjcpr0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нальной безопасности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5vfaymxpurmtfrakk-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противодействии терро-</w:t>
        </w:r>
      </w:hyperlink>
      <w:hyperlink w:history="1" r:id="rId_o7foqjg80pmfadbdqg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ризму"</w:t>
        </w:r>
      </w:hyperlink>
      <w:r>
        <w:rPr>
          <w:rFonts w:ascii="Arial" w:cs="Arial" w:eastAsia="Arial" w:hAnsi="Arial"/>
          <w:sz w:val="24"/>
          <w:szCs w:val="24"/>
        </w:rPr>
        <w:t xml:space="preserve">,  в  целях социальной защиты военнослужащих органов национальнойбезопасности Кыргызской Республики,  осуществляющих борьбу с  террориз-мом, Правительство Кыргызской Республики постановляет:     1. Внести в </w:t>
      </w:r>
      <w:hyperlink w:history="1" r:id="rId9o04nx3piuye1bm7lv5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назначенияи выплаты пенсий и пособий военнослужащим, лицам рядового и начальству-ющего состава органов внутренних дел,  Государственной  противопожарнойслужбы,  органов финансовой полиции,  службы специальной связи, уголов-но-исполнительной системы,  органа по контролю наркотиков и их  семьям,утвержденное  </w:t>
      </w:r>
      <w:hyperlink w:history="1" r:id="rIdi0xdkvpco-sm6fcakm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13января 1995 года № 12 "Об утверждении Положения  о  порядке  исчислениявыслуги лет,  назначения и выплаты пенсий и пособий военнослужащим, ли-цам рядового и начальствующего состава органов  внутренних  дел,  Госу-дарственной противопожарной службы,  органов финансовой полиции, службыспециальной связи,  уголовно-исполнительной системы, органа по контролюнаркотиков и их семьям", следующее дополнение:     - абзац тридцать четвертый подпункта "г" пункта 3 после слов "опе-ративного состава" дополнить словами ", а для сотрудников органов наци-ональной безопасности, осуществляющих борьбу с терроризмом, выслуга летнасчитывается, начиная с 30 декабря 1991 года".     2. Финансирование расходов, вытекающих из пункта 1 настоящего пос-тановления, производить в пределах утвержденной сметы расходов, предус-мотренной Государственному комитету национальной безопасности  Кыргызс-кой  Республики  в соответствии с </w:t>
      </w:r>
      <w:hyperlink w:history="1" r:id="rId0db7kvgn4s9sfgvrksr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рес-публиканском бюджете Кыргызской Республики на 2008 год".     3. Настоящее постановление вступает в силу с 1 января 1995 года.      Премьер-министр   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uznp5eknzkaopotltbry" Type="http://schemas.openxmlformats.org/officeDocument/2006/relationships/hyperlink" Target="http://kodeks.duckdns.org/document/710" TargetMode="External"/><Relationship Id="rIdfjjfrygysu0wmhjcpr0rs" Type="http://schemas.openxmlformats.org/officeDocument/2006/relationships/hyperlink" Target="http://kodeks.duckdns.org/document/710" TargetMode="External"/><Relationship Id="rId45vfaymxpurmtfrakk-le" Type="http://schemas.openxmlformats.org/officeDocument/2006/relationships/hyperlink" Target="http://kodeks.duckdns.org/document/1971" TargetMode="External"/><Relationship Id="rId_o7foqjg80pmfadbdqgtn" Type="http://schemas.openxmlformats.org/officeDocument/2006/relationships/hyperlink" Target="http://kodeks.duckdns.org/document/1971" TargetMode="External"/><Relationship Id="rId9o04nx3piuye1bm7lv5dj" Type="http://schemas.openxmlformats.org/officeDocument/2006/relationships/hyperlink" Target="http://kodeks.duckdns.org/document/41561" TargetMode="External"/><Relationship Id="rIdi0xdkvpco-sm6fcakmjxr" Type="http://schemas.openxmlformats.org/officeDocument/2006/relationships/hyperlink" Target="http://kodeks.duckdns.org/document/36013" TargetMode="External"/><Relationship Id="rId0db7kvgn4s9sfgvrksrnm" Type="http://schemas.openxmlformats.org/officeDocument/2006/relationships/hyperlink" Target="http://kodeks.duckdns.org/document/20224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2026-09-23T04:22:30.173Z</dcterms:created>
  <dcterms:modified xsi:type="dcterms:W3CDTF">2026-09-23T04:22:30.173Z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