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hwymmns4mrzzqcp-u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2024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36"/>
          <w:szCs w:val="36"/>
        </w:rPr>
        <w:t xml:space="preserve">Об утверждении Порядка декларирования объемов производства и оборота этилового спирта, алкогольной и спиртосодержащей продукции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btxao5mz0zkrahholr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2010 года N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318</w:t>
      </w:r>
    </w:p>
    <w:p>
      <w:pPr>
        <w:spacing w:after="200"/>
        <w:jc w:val="center"/>
      </w:pPr>
      <w:hyperlink w:history="1" r:id="rId_a6cmqttk0fh6so203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rqti_kh9g6zm_amxf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jnbxeewftu7gj-8_n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N 249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vhvpfl6qux9yzp_le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0-h3odwmkylakhemkl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октября 2010 года N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tqbkfgcnxiix3e5nw9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декларирования объемов производства и оборота этилового спирта, алкогольной и спиртосодержащей продукции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производства и оборота алкогольной продукции (FORM STI-144) согласно </w:t>
      </w:r>
      <w:hyperlink w:history="1" r:id="rIdvoo5xytibturbfvhsn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фактически произведенных и реализованных объемах этилового спирта (FORM STI-145) согласно </w:t>
      </w:r>
      <w:hyperlink w:history="1" r:id="rId2ehszlzfp7vymbh9mk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прогнозируемых объемах производства этилового спирта и алкогольной продукции на предстоящий отчетный год (FORM STI-146) согласно </w:t>
      </w:r>
      <w:hyperlink w:history="1" r:id="rIdbolbdejam8vy1sm_5eo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фактически импортированных и реализованных объемах этилового спирта и алкогольной продукции (FORM STI-147) согласно </w:t>
      </w:r>
      <w:hyperlink w:history="1" r:id="rIdslz0wbmpbkl9jlebc43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реализованного этилового спирта по предприятиям (FORM STI-148) согласно </w:t>
      </w:r>
      <w:hyperlink w:history="1" r:id="rIdzksf60wjptqjjosnrli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использованного этилового спирта специальными потребителями (FORM STI-149) согласно </w:t>
      </w:r>
      <w:hyperlink w:history="1" r:id="rId39aspv5nifc8rahrsf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z1qrezmjwg-iiky4_u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fl-jf-sbwj-jcrptxi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декларирования объемов производства и оборота этилового спирта, алкогольной и спиртосодержащей продукции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_ugcvqtfbtrdxjua8l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основные принципы и нормы по декларированию объемов производства и оборота этилового спирта, произведенного из всех видов сырья, а также алкогольной и спиртосодержащей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Юридическими лицами, осуществляющими импорт,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осуществляющими импорт, производство, хранение и поставки алкогольной и спиртосодержащей продукции в уполномоченный государственный орган по контролю за производством и оборотом этилового спирта и алкогольной продукции представляются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Прогнозные данные об объемах производства этилового спирта и алкогольной продукции на предстоящий отчетный год разрабатываются уполномоченным государственным органом по контролю за производством и оборотом этилового спирта и алкогольной продукции на основе данных и норм, представленных в Декларации о прогнозируемых объемах производства этилового спирта и алкогольной продукции на предстоящий отчетный год (FORM STI-146).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Допускается отклонение от объема фактического производства этилового спирта и алкогольной продукции, но не более 15 процентов от прогнозируемого годового плана производства, представленного юридическим лицом в Декларации по прогнозируемым объемам производства этилового спирта и алкогольной продукции на предстоящий отчетный год (FORM STI-146), при наличии соответствующих факторов, повлиявших на деятельность предприятия, которые представляются в виде пояснительной записки в уполномоченный государственный орган по контролю за производством и оборотом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Декларации заполняется от руки с использованием чернил синего или черного цвета либо распечатывается на принтере. Двусторонняя печать Декларации на бумажном носителе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исправлений в Декларации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Декларирование объемов импорта, производства и оборота этилового спирта, произведенного из всех видов сырья, а также алкогольной и спиртосодержащей продукции производится посредством представления следующих форм Деклараций: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Декларация об объемах производства и оборота алкогольной продукции (FORM STI-144);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Декларация о фактически произведенных и реализованных объемах этилового спирта (FORM STI-145);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о прогнозируемых объемах производства этилового спирта и алкогольной продукции на предстоящий отчетный год (FORM STI-146);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Декларации о фактически импортированных и реализованных объемах этилового спирта и алкогольной продукции (FORM STI-147);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Декларации об объемах реализованного этилового спирта по предприятиям (FORM STI-148);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Декларация об объемах использованного этилового спирта специальными потребителями (FORM STI-149).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отсутствии показателей в соответствующих ячейках указывается значение "0", за исключением случаев, предусмотренных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Декларации и приложений к нему, содержащих дату, указывается дата в формате "ДД.ММ.ГГГГ" (день, месяц и год). Например: "01.01.2015".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стоимостные показатели в Декларациях указываются в тысячах сомов. Физический объем импортированного, произведенного, реализованного этилового спирта и алкогольной продукции указывается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нижней части Декларации указываются полные фамилия, имя, отчество, занимаемая должность лица, подписавшего Декларацию, ставится подпись и заверяются печатью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Декларация может быть представлена в уполномоченный государственный орган по контролю за производством и оборотом этилового спирта и алкогольной продукции в явочном порядке на бумажном носителе или отправлена по почте заказным письмом с уведомлением о вручении.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получении Декларации в явочном порядке либо заказным письмом с уведомлением должностное лицо уполномоченного государственного органа по контролю за производством и оборотом этилового спирта и алкогольной продукции заполняет ячейки с датой получения Декларации, ИНН должностного лица, принявшего Декларацию, и ставит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представлении в явочном порядке Декларация заполняется в двух экземплярах: первый экземпляр остается в уполномоченном государственном органе по контролю за производством и оборотом этилового спирта и алкогольной продукции, второй экземпляр с отметкой уполномоченного государственного органа по контролю за производством и оборотом этилового спирта и алкогольной продукции возвращается налогоплательщику и остается у него на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представлении по почте заказным письмом с уведомлением Декларация направляется в уполномоченный орган по контролю за производством и оборотом алкогольной продукции в двух экземплярах: первый экземпляр остается в уполномоченном государственном органе по контролю за производством и оборотом этилового спирта и алкогольной продукции, второй экземпляр с отметкой уполномоченного государственного органа по контролю за производством и оборотом этилового спирта и алкогольной продукции отправляется юридическому лицу заказным письмом с уведомлением и остается у него на хранении. Уведомление почтовой связи о доставке заказного письма является подтверждением представления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представления Декларации об объемах производства и оборота алкогольной продукции (FORM STI-144)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Юридические лица, осуществляющие производство, хранение и поставку алкогольной и спиртосодержащей продукции, представляют Декларацию об объемах производства и оборота алкогольной продукции (FORM STI-144)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Декларация имеет приложение 1 "Сведения по организации" (FORM STI-144-001) и приложение 2 "Сведения по обособленному подразделению" (FORM STI-144-002).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приложение 1 "Сведения по организации" (FORM STI-144-001) и приложение 2 "Сведения по обособленному подразделению" (FORM STI-144-002) представляются только в случае наличия показателей по обособленному подразделению. В случае, если юридическое лицо не имеет показателей для заполнения какого-либо из приложений, такое приложение не заполняется и не представляется в уполномоченный государственный орган по контролю за производством и оборотом этилового спирта и алкогольной продукции. К Декларации прилагаются только те приложения, где имеются показатели.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Заполнение Декларации начинается с переноса данных, указанных в заполненных приложениях, в соответствующие формы Декларации и завершается расчетом показателей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указываются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юридическое лицо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и приложений к нему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Внесение данных в графы с 1 по 17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Товарной номенклатуре внешнеэкономической деятельности Евразийского экономического сообщества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содержание этилового спирта в алкогольной продукции в процентном соотношении;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остатка готовой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произведенной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возврата алкогольной продукции указывается физический объем возвращенной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прочего прихода готовой алкогольной продукции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физический объем произведенной отгруженной продукции,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физический объем реализованной и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расхода этилового спирта или другого сырья на производство декларируемого вида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физический объем производственных потерь алкогольной продукции при хранении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указывается физический объем производственных потерь алкогольной продукции при транспортировке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указывается физический объем прочих расходов алкогольной продукции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указывается физический объем остатка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указывается физический объем остатка готовой алкогольной продукции, маркированной акцизными марками, на конец декларируемого периода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заполнении в Декларации нескольких видов алкогольной продукции указываются общие итоговые показатели граф с 5 по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наличия данных по производству и/или обороту алкогольной продукции обособленным подразделением заполняется приложение 1 "Сведения по организации" (FORM STI-144-001) отдельно по головной организации, затем приложение 2 "Сведения по обособленному подразделению" (FORM STI-144-002) по обособленному подразделению и в Декларацию вносятся итоговые данные по всем подразделениям и головной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2.1. Порядок заполнение приложения 1 к Декларации "Сведения по организации" (FORM STI-144-001)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Информация, указываемая в ячейках 102, 103, 104, 107, 201 и 202 приложения 1 к Декларации "Сведения по организации" (FORM STI-144-001), должна быть идентична информации, указанной в соответствующих ячейках Декларации (FORM STI-144).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Внесение данных в графы с 1 по 19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Товарной номенклатуре внешнеэкономической деятельности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содержание этилового спирта в алкогольной продукции в процентном соотношении;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остатка готовой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произведенной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возврата алкогольной продукции указывается физический объем возвращенной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прочего прихода готовой алкогольной продукции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физический объем реализованной в розницу алкогольная продукция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реализованной оптом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физический объем реализованной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физический объем реализованной и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указывается физический объем расхода этилового спирта или другого сырья на производство декларируемого вида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указывается физический объем производственных потерь алкогольной продукции при хранении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указывается объем производственных потерь алкогольной продукции при транспортировке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указывается физический объем прочих расходов алкогольной продукции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указывается физический объем остатка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указывается физический объем остатка готовой алкогольной продукции, маркированной акцизными марками на конец декларируемого периода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заполнении в Декларации нескольких видов алкогольной продукции, указываются общие итоговые показатели граф с 5 по 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2.2. Порядок заполнения приложения 2 к Декларации "Сведения по обособленному подразделению" (FORM STI-144-002)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Заполнение ячеек приложения 2 к Декларации "Сведения по обособленному подразделению" (FORM STI-144-002)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указываются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Информация, указываемая в ячейках 201 и 202 приложения 2, должна быть идентична информации, указанной в соответствующих ячейках Декларации (FORM STI-144).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Внесение данных в графы с 1 по 19 осуществляется идентично приложению 1 к Декларации "Сведения по организации" (FORM STI-144-001), с указанием данных по обособленной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заполнении в Декларации нескольких видов алкогольной продукции указываются общие итоговые показатели граф с 5 по 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Декларации о фактически произведенных и реализованных объемах этилового спирта (FORM STI-145)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Юридические лица, осуществляющие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представляют Декларацию о фактически произведенных и реализованных объемах этилового спирта (FORM STI-145)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Заполнение данных в графах с 1 по 11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сумма остатка готовой продукции (спирта) на начало декларируемого периода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физический объем готовой продукции (спирта)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объем производства готовой продукции (спирта) за декларируемый период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производства готовой продукции (спирта)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сумма реализованной готовой продукции (спирта) за декларируемый период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реализованной готовой продукции (спирта)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сумма остатка готовой продукции (спирта) на конец декларируемого периода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остатка готовой продукции (спирта)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сумма уплаченного акцизного налога за отчетный период по декларируемому виду продукции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заполнении в Декларации нескольких видов этилового спирта указываются общие итоговые показатели граф с 3 по 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заполнения Декларации о прогнозируемых объемах производства этилового спирта и алкогольной продукции на предстоящий отчетный год (FORM STI-146)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Юридические лица, осуществляющие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осуществляющие производство, хранение и поставки алкогольной и спиртосодержащей продукции, представляют Декларацию о прогнозируемых объемах производства этилового спирта и алкогольной продукции на предстоящий отчетный год (FORM STI-146) (далее - Декларация) в уполномоченный государственный орган по контролю за производством и оборотом этилового спирта и алкогольной продукции до 5 мая текущего года (предварительно) и до 5 декабря текущего года (уточненный).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налогового органа по месту налоговой регистрации юридического лица, состоящий из трехзначных цифровых обозначений, и его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по ячейкам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Внесение данных в графы с 1 по 10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фактический адрес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вид деятельности, указанный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вид продукции, который планируется произвести;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отражается десятизначный код товара по Товарной номенклатуре внешнеэкономической деятельности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расчетная максимальная годовая производственная мощность предприятия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коэффициент использования производственной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вычисляется объем фактического использования производственной мощности в декалитрах (дал) по формуле: "(значение графы 6) * (значение графы 7)";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фактический объем произведенной продукции за предыдущий год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производимой продукции, планируемый на предстоящий год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заполнении в Декларации нескольких видов продукции указываются общие итоговые показатели граф 9 и 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заполнения Декларации о фактически импортированных и реализованных объемах этилового спирта и алкогольной продукции (FORM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Юридические лица, осуществляющие импорт,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осуществляющие импорт, хранение и поставку алкогольной и спиртосодержащей продукции, представляют Декларацию о фактически импортированных и реализованных объемах этилового спирта и алкогольной продукции (FORM STI-147)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Внесение данных в графы с 1 по 13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ТН ВЭД;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код страны происхождения в соответствии с Межгосударственным классификатором стран мира МК (ИСО 3166) 004-97 (Российская Федерация - 643, Республика Беларусь - 112, Республика Казахстан - 398, Кыргызская Республика - 417, Республика Армения - 051) импортируемого этилового спирта и/или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сумма остатка этилового спирта и/или алкогольной продукции на начало декларируемого периода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остатка этилового спирта и/или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сумма импортированного этилового спирта и/или алкогольной продукции за декларируемый период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импортированного этилового спирта и/или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сумма реализованного этилового спирта и/или алкогольной продукции согласно данным счетов-фактур по НДС или товарно-транспортной накладной за декларируемый период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реализованного этилового спирта и/или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сумма остатка этилового спирта и/или алкогольной продукции на конец декларируемого периода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остатка этилового спирта и/или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сумма уплаченного акцизного налога за отчетный период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заполнении в Декларации нескольких видов продукции, указываются общие итоговые показатели граф с 5 по 13.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заполнения формы "Декларации об объемах реализованного этилового спирта по предприятиям" (FORM STI-148)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Юридические лица, осуществляющие производство, хранение и поставку алкогольной и спиртосодержащей продукции, представляют Декларацию об объемах реализованного этилового спирта по предприятиям (FORM STI-148)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Внесение данных в графы с 1 по 5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наименование предприятия, куда отгружен этиловый спирт, согласно данным счетов-фактур по НДС или товарно-транспортной накладной за декларируемый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ИНН предприятия, куда отгружен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физический объем реализованного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сумма реализованного этилового спирта за декларируемый период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заполнении в Декларации нескольких хозяйствующих субъектов, указываются общие итоговые показатели граф с 4 по 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заполнения Декларации об объемах использованного этилового спирта специальными потребителями (FORM STI-149)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Юридические лица и индивидуальные предприниматели, использующие этиловый спирт в медицинских, ветеринарных и технических целях, а также для производства непищевой продукции, представляют Декларацию об объемах использованного этилового спирта специальными потребителями (FORM STI-149) в уполномоченный государственный орган по контролю за производством и оборотом этилового спирта и алкогольной продукции, в соответствии с нормами расхода этилового спирта для нужд данного лица, один раз по истечении календарного года до 10 января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год,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Внесение данных в графы с 1 по 9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наименование предприятия поставщика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физический объем остатка этилового спирта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стоимость остатка этилового спирта на начало декларируемого периода в тысячах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приобретенного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использованного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стоимость использованного этилового спирта за декларируемый период в тысячах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остатка этилового спирта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стоимость остатка этилового спирта на конец декларируемого периода в тысячах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производства и оборота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Копия хранится в архиве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фактически произведенных и реализованных объемах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Копия хранится в архиве Министерства юстиции.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прогнозируемых объемах производства этилового спирта и алкогольной продукции на предстоящий отчетный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Копия хранится в архиве Министерства юстиции.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фактически импортированных и реализованных объемах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Копия хранится в архиве Министерства юстиции.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реализованного этилового спирта по предприятиям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Копия хранится в архиве Министерства юстиции.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использованного этилового спирта специальными потребителями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Копия хранится в архиве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bctwjjhvjkl1huer4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dalil.kg/document/59209</w:t>
      </w:r>
    </w:hyperlink>
  </w:p>
  <w:p>
    <w:pPr>
      <w:spacing w:after="0" w:before="40"/>
      <w:jc w:val="center"/>
    </w:pPr>
    <w:hyperlink w:history="1" r:id="rIdvt8zawrqkt5si87nztj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hwymmns4mrzzqcp-umn" Type="http://schemas.openxmlformats.org/officeDocument/2006/relationships/hyperlink" Target="https://dalil.kg/document/230001032" TargetMode="External"/><Relationship Id="rIdjbtxao5mz0zkrahholr9a" Type="http://schemas.openxmlformats.org/officeDocument/2006/relationships/hyperlink" Target="https://dalil.kg/document/92272" TargetMode="External"/><Relationship Id="rId_a6cmqttk0fh6so203gcf" Type="http://schemas.openxmlformats.org/officeDocument/2006/relationships/hyperlink" Target="https://dalil.kg/document/11709" TargetMode="External"/><Relationship Id="rIdxrqti_kh9g6zm_amxf6ka" Type="http://schemas.openxmlformats.org/officeDocument/2006/relationships/hyperlink" Target="https://dalil.kg/document/202669" TargetMode="External"/><Relationship Id="rId3jnbxeewftu7gj-8_nrnb" Type="http://schemas.openxmlformats.org/officeDocument/2006/relationships/hyperlink" Target="https://dalil.kg/document/92272" TargetMode="External"/><Relationship Id="rIdlgvhvpfl6qux9yzp_le_e" Type="http://schemas.openxmlformats.org/officeDocument/2006/relationships/hyperlink" Target="https://dalil.kg/document/11709" TargetMode="External"/><Relationship Id="rIda0-h3odwmkylakhemklue" Type="http://schemas.openxmlformats.org/officeDocument/2006/relationships/hyperlink" Target="https://dalil.kg/document/92272" TargetMode="External"/><Relationship Id="rId1tqbkfgcnxiix3e5nw9dn" Type="http://schemas.openxmlformats.org/officeDocument/2006/relationships/hyperlink" Target="https://dalil.kg/document/59209#p1" TargetMode="External"/><Relationship Id="rIdvoo5xytibturbfvhsnjvz" Type="http://schemas.openxmlformats.org/officeDocument/2006/relationships/hyperlink" Target="https://dalil.kg/document/59209#p2" TargetMode="External"/><Relationship Id="rId2ehszlzfp7vymbh9mkqbd" Type="http://schemas.openxmlformats.org/officeDocument/2006/relationships/hyperlink" Target="https://dalil.kg/document/59209#p3" TargetMode="External"/><Relationship Id="rIdbolbdejam8vy1sm_5eo5q" Type="http://schemas.openxmlformats.org/officeDocument/2006/relationships/hyperlink" Target="https://dalil.kg/document/59209#p4" TargetMode="External"/><Relationship Id="rIdslz0wbmpbkl9jlebc43gb" Type="http://schemas.openxmlformats.org/officeDocument/2006/relationships/hyperlink" Target="https://dalil.kg/document/59209#p5" TargetMode="External"/><Relationship Id="rIdzksf60wjptqjjosnrlic6" Type="http://schemas.openxmlformats.org/officeDocument/2006/relationships/hyperlink" Target="https://dalil.kg/document/59209#p6" TargetMode="External"/><Relationship Id="rId39aspv5nifc8rahrsfagk" Type="http://schemas.openxmlformats.org/officeDocument/2006/relationships/hyperlink" Target="https://dalil.kg/document/59209#p7" TargetMode="External"/><Relationship Id="rId-z1qrezmjwg-iiky4_uhu" Type="http://schemas.openxmlformats.org/officeDocument/2006/relationships/hyperlink" Target="https://dalil.kg/document/98547" TargetMode="External"/><Relationship Id="rId-fl-jf-sbwj-jcrptxink" Type="http://schemas.openxmlformats.org/officeDocument/2006/relationships/hyperlink" Target="https://dalil.kg/document/98547" TargetMode="External"/><Relationship Id="rIdk_ugcvqtfbtrdxjua8low" Type="http://schemas.openxmlformats.org/officeDocument/2006/relationships/hyperlink" Target="https://dalil.kg/document/9854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bctwjjhvjkl1huer4rf" Type="http://schemas.openxmlformats.org/officeDocument/2006/relationships/hyperlink" Target="https://dalil.kg/document/59209" TargetMode="External"/><Relationship Id="rIdvt8zawrqkt5si87nztj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2026-09-23T17:26:41.497Z</dcterms:created>
  <dcterms:modified xsi:type="dcterms:W3CDTF">2026-09-23T17:26:41.497Z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