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6 октября 2008 года № 568            ПОСТАНОВЛЕНИЕ ПРАВИТЕЛЬСТВА КЫРГЫЗСКОЙ РЕСПУБЛИКИ                О проведении пилотного проекта по оценке         результативности деятельности органов исполнительной                     власти Кыргызской Республики      В рамках  задач,  поставленных Президентом Кыргызской Республики взаявлении, обращенном Жогорку Кенешу и Правительству Кыргызской Респуб-лики,  от 10 января 2008 года,  а также в целях обеспечения современныхпринципов государственного управления,  осуществления системной  оценкиэффективности  деятельности  органов  исполнительной  власти КыргызскойРеспублики Правительство Кыргызской Республики постановляет:     1. Одобрить  прилагаемые </w:t>
      </w:r>
      <w:hyperlink w:history="1" r:id="rIdxpjk9pl2wo0q_vl_vfkzk">
        <w:r>
          <w:rPr>
            <w:rFonts w:ascii="Arial" w:cs="Arial" w:eastAsia="Arial" w:hAnsi="Arial"/>
            <w:color w:val="1D4ED8"/>
            <w:sz w:val="24"/>
            <w:szCs w:val="24"/>
            <w:u w:val="single"/>
          </w:rPr>
          <w:t xml:space="preserve">Методику</w:t>
        </w:r>
      </w:hyperlink>
      <w:r>
        <w:rPr>
          <w:rFonts w:ascii="Arial" w:cs="Arial" w:eastAsia="Arial" w:hAnsi="Arial"/>
          <w:sz w:val="24"/>
          <w:szCs w:val="24"/>
        </w:rPr>
        <w:t xml:space="preserve"> оценки результативности деятель-ности органов исполнительной власти Кыргызской Республики (далее -  Ме-тодика) и </w:t>
      </w:r>
      <w:hyperlink w:history="1" r:id="rIdozsacwbq5awz4gcoywmhs">
        <w:r>
          <w:rPr>
            <w:rFonts w:ascii="Arial" w:cs="Arial" w:eastAsia="Arial" w:hAnsi="Arial"/>
            <w:color w:val="1D4ED8"/>
            <w:sz w:val="24"/>
            <w:szCs w:val="24"/>
            <w:u w:val="single"/>
          </w:rPr>
          <w:t xml:space="preserve">план</w:t>
        </w:r>
      </w:hyperlink>
      <w:r>
        <w:rPr>
          <w:rFonts w:ascii="Arial" w:cs="Arial" w:eastAsia="Arial" w:hAnsi="Arial"/>
          <w:sz w:val="24"/>
          <w:szCs w:val="24"/>
        </w:rPr>
        <w:t xml:space="preserve"> мероприятий по проведению пилотного проекта.     2. Определить в качестве пилотных органов по  оценке  результатив-ности  деятельности органов исполнительной власти Министерство экономи-ческого развития и торговли Кыргызской Республики,  Министерство  сель-ского,  водного  хозяйства и перерабатывающей промышленности КыргызскойРеспублики, Государственный комитет Кыргызской Республики по миграции изанятости,  Государственное агентство по регистрации прав на недвижимоеимущество при Правительстве Кыргызской Республики,  государственные ад-министрации Ошской и Чуйской областей.     3. Органам исполнительной власти,  указанным в пункте 2 настоящегопостановления,  при  содействии  органов  статистики,  в соответствии содобренной </w:t>
      </w:r>
      <w:hyperlink w:history="1" r:id="rId2zpeblte2fiavu5azomrf">
        <w:r>
          <w:rPr>
            <w:rFonts w:ascii="Arial" w:cs="Arial" w:eastAsia="Arial" w:hAnsi="Arial"/>
            <w:color w:val="1D4ED8"/>
            <w:sz w:val="24"/>
            <w:szCs w:val="24"/>
            <w:u w:val="single"/>
          </w:rPr>
          <w:t xml:space="preserve">Методикой</w:t>
        </w:r>
      </w:hyperlink>
      <w:r>
        <w:rPr>
          <w:rFonts w:ascii="Arial" w:cs="Arial" w:eastAsia="Arial" w:hAnsi="Arial"/>
          <w:sz w:val="24"/>
          <w:szCs w:val="24"/>
        </w:rPr>
        <w:t xml:space="preserve">,  представить до 1 ноября 2008  года  материалы  одостигнутых  показателях для оценки результатов деятельности за 9 меся-цев 2008 года в Министерство экономического развития  и  торговли  Кыр-гызской Республики.     4. Установить,  что руководители указанных органов  исполнительнойвласти несут персональную ответственность за достоверность, своевремен-ное представление и качество информации.     5. Министерству экономического развития и торговли Кыргызской Рес-публики до 1 декабря 2008 года представить в межведомственную  комиссиюпо разработке критериев и механизма оценки результативности деятельнос-ти органов исполнительной власти  Кыргызской  Республики,  образованную</w:t>
      </w:r>
      <w:hyperlink w:history="1" r:id="rIdxhbo8fwx39nabnq_oineg">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17 апреля 2008 го-да № 147-р,  полученные по итогам пилотного проекта материалы и предло-жения по совершенствованию вышеназванной </w:t>
      </w:r>
      <w:hyperlink w:history="1" r:id="rIdbyauh9likte3tb97pxu5t">
        <w:r>
          <w:rPr>
            <w:rFonts w:ascii="Arial" w:cs="Arial" w:eastAsia="Arial" w:hAnsi="Arial"/>
            <w:color w:val="1D4ED8"/>
            <w:sz w:val="24"/>
            <w:szCs w:val="24"/>
            <w:u w:val="single"/>
          </w:rPr>
          <w:t xml:space="preserve">Методики</w:t>
        </w:r>
      </w:hyperlink>
      <w:r>
        <w:rPr>
          <w:rFonts w:ascii="Arial" w:cs="Arial" w:eastAsia="Arial" w:hAnsi="Arial"/>
          <w:sz w:val="24"/>
          <w:szCs w:val="24"/>
        </w:rPr>
        <w:t xml:space="preserve">.     6. Поручить межведомственной комиссии по  разработке  критериев  имеханизма  оценки  результативности деятельности органов исполнительнойвласти Кыргызской Республики до 10 декабря 2008 года обобщить результа-ты  указанного пилотного проекта и выработать рекомендации по внедрениюв практику системы оценки результативности деятельности органов  испол-нительной власти.     7. Контроль за выполнением настоящего постановления  возложить  наотдел  организационно-инспекторской  работы и регионального мониторингаАппарата Правительства Кыргызской Республики.     8. Настоящее  постановление  вступает  в  силу со дня официальногоопубликования.           Премьер-министр                               И.Чудинов                                                            Одобрена                                           постановлением Правительства                                               Кыргызской Республики                                           от 6 октября 2008 года № 568              </w:t>
      </w:r>
      <w:r>
        <w:rPr>
          <w:rFonts w:ascii="Arial" w:cs="Arial" w:eastAsia="Arial" w:hAnsi="Arial"/>
          <w:sz w:val="24"/>
          <w:szCs w:val="24"/>
        </w:rPr>
        <w:t xml:space="preserve">                  МЕТОДИКА</w:t>
      </w:r>
      <w:r>
        <w:rPr>
          <w:rFonts w:ascii="Arial" w:cs="Arial" w:eastAsia="Arial" w:hAnsi="Arial"/>
          <w:sz w:val="24"/>
          <w:szCs w:val="24"/>
        </w:rPr>
        <w:t xml:space="preserve">             оценки результативности деятельности органов              исполнительной власти Кыргызской Республики                            I. Общие положения      1. Методика предназначена для обеспечения системности,  обоснован-ности  и  объективности  управленческих  решений органов исполнительнойвласти и эффективности их деятельности.  Данная Методика  может  приме-няться для оценки деятельности органов местного самоуправления при реа-лизации ими государственных полномочий.     2. Под  оценкой деятельности органа исполнительной власти Кыргызс-кой Республики понимается совокупность методов,  инструментов и  проце-дур,  разработанных  и  реализуемых для вынесения суждения о качестве ирезультатах его деятельности.     3. Задачами оценки деятельности органа исполнительной власти явля-ются:     - предоставление  вышестоящему органу исполнительной власти и оце-ниваемому государственному органу возможности получения  объективной  иполной  информации  о  факторах (причинах) неэффективной деятельности вцелях принятия управленческих решений, направленных на повышение эффек-тивности  и результативности деятельности,  улучшения использования ре-сурсов и других необходимых организационных изменений;     - предоставление общественности,  вышестоящему органу исполнитель-ной власти и Жогорку Кенешу Кыргызской Республики возможности полученияобъективной  и полной информации о степени эффективности и результатив-ности деятельности в рамках установленных направлений деятельности  ор-гана  исполнительной  власти для планирования мероприятий по совершенс-твованию системы государственного управления.     4. Объектом  оценки является деятельность государственного органа,направленная на решение задач комплексного развития экономики  и  соци-альной сферы Кыргызской Республики,  а также охраны правопорядка и обо-роны.     5. В случае, если деятельность органа исполнительной власти по ре-шению установленных задач развития определенной отрасли экономики и со-циальной  сферы  сопряжена или зависит от деятельности других государс-твенных органов и органов местного  самоуправления,  то  оценка  должнаучитывать  внешние факторы воздействия на результаты деятельности этогогосударственного органа.     6. Уполномоченным  органом  является специально созданная комиссияПравительства Кыргызской Республики.     При необходимости,  к проведению оценки могут привлекаться незави-симые эксперты и консультанты на условиях,  определяемых ПравительствомКыргызской Республики или уполномоченным органом.     7. Оценка деятельности органа исполнительной власти включает:     - оценку  качества  планов развития (стратегический план развития)на предмет соответствия планово-отчетной документации приоритетам госу-дарственной  политики и приоритетам экономического и социального разви-тия Кыргызской Республики;     - оценку  результатов  деятельности на предмет выполнения плановыхпоказателей (индикаторов) и достижения целевых показателей;     - оценку системы управления в органе исполнительной власти.     8. Виды оценки:     Предлагается использовать следующие виды оценки деятельности госу-дарственного органа:     - оперативная оценка;     - расширенная оценка.     9. Оперативная  оценка  деятельности  органа исполнительной властиявляется необходимым элементом системы государственного управления, онапроводится ежегодно (при необходимости каждые 6 месяцев).     10. Расширенная оценка деятельности органа  исполнительной  властипроводится каждые три года, а также в случаях:     - неудовлетворительной оценки качества,  объема и доступности ока-зываемых  государственным  органом услуг по результатам социологическихисследований (более 90 процентами респондентов по репрезентативной  вы-борке опросов получателей услуг);     - негативной оценки результатов деятельности органа исполнительнойвласти по данным оперативной оценки;     - невыполнения установленных задач в связи с внутренними  причина-ми,  обусловленными  неэффективной  деятельностью органа исполнительнойвласти или структурных подразделений.           II. Оценка планов развития государственного органа      11. Оценка качества планов развития органа  исполнительной  властиосуществляется  путем анализа его плановой документации (стратегическийплан развития, план работы министерства и т.п.) и документов, в которыхсформулированы  приоритеты  государственной политики,  экономического исоциального развития Кыргызской Республики.     12. Критериями оценки планов развития органа исполнительной властиявляются:     - степень соответствия стратегических целей достижению главной це-ли (связь со Стратегией развития страны и другими стратегическими доку-ментами);     - степень соответствия тактических задач достижению стратегическихцелей;     - степень охвата тактических задач плановыми показателями;     - степень  соответствия выбранных показателей предъявляемым требо-ваниям;     - степень  определения прогнозных (и целевых) значений для показа-телей.      §1. Критерии выбора стратегических целей деятельности      13. В плановом документе,  а также в документах,  регламентирующихдеятельность органа,  должна быть приведена и обоснована стратегическаяцель его деятельности </w:t>
      </w:r>
      <w:hyperlink w:history="1" r:id="rId0--4jgouzhffw5_qssq6p">
        <w:r>
          <w:rPr>
            <w:rFonts w:ascii="Arial" w:cs="Arial" w:eastAsia="Arial" w:hAnsi="Arial"/>
            <w:color w:val="1D4ED8"/>
            <w:sz w:val="24"/>
            <w:szCs w:val="24"/>
            <w:u w:val="single"/>
          </w:rPr>
          <w:t xml:space="preserve">(Приложение № 1)</w:t>
        </w:r>
      </w:hyperlink>
      <w:r>
        <w:rPr>
          <w:rFonts w:ascii="Arial" w:cs="Arial" w:eastAsia="Arial" w:hAnsi="Arial"/>
          <w:sz w:val="24"/>
          <w:szCs w:val="24"/>
        </w:rPr>
        <w:t xml:space="preserve">.     14. Цели должны формироваться с учетом следующих критериев:     - соответствия  приоритетам  государственной  политики  КыргызскойРеспублики;     - наличия четкой связи цели с основной деятельностью государствен-ного органа;     - измеримости (достижение цели можно проверить,  прежде  всего,  спомощью количественно измеримых показателей);     - достижимости (цели должны быть потенциально достижимы);     - однозначности (цели должны быть понятными и ясными).     15. Соответствие сформулированных целей указанным критериям  уста-навливается по Оценочным таблицам </w:t>
      </w:r>
      <w:hyperlink w:history="1" r:id="rIdkysyrr_euwu2oc-vdjjle">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      §2. Критерии выбора тактических задач      16. В плановом документе, а также документах, регламентирующих де-ятельность государственного органа,  должны быть приведены и обоснованытактические задачи его деятельности </w:t>
      </w:r>
      <w:hyperlink w:history="1" r:id="rIdpoufsdcjhkvdt7fkzdhlj">
        <w:r>
          <w:rPr>
            <w:rFonts w:ascii="Arial" w:cs="Arial" w:eastAsia="Arial" w:hAnsi="Arial"/>
            <w:color w:val="1D4ED8"/>
            <w:sz w:val="24"/>
            <w:szCs w:val="24"/>
            <w:u w:val="single"/>
          </w:rPr>
          <w:t xml:space="preserve">(Приложение № 1)</w:t>
        </w:r>
      </w:hyperlink>
      <w:r>
        <w:rPr>
          <w:rFonts w:ascii="Arial" w:cs="Arial" w:eastAsia="Arial" w:hAnsi="Arial"/>
          <w:sz w:val="24"/>
          <w:szCs w:val="24"/>
        </w:rPr>
        <w:t xml:space="preserve">.     17. Тактическая задача деятельности (далее задача) органа исполни-тельной власти представляет конкретизацию выбираемых направлений и спо-собов достижения поставленных целей, в рамках которых предусматриваетсяполучение  количественно  измеримых результатов в течение определенногопериода времени.     18. При  формировании  системы  задач органа исполнительной властинеобходимо учитывать мнения и предложения подведомственных  учреждений,органов  местного  самоуправления,  потребителей государственных услуг,предоставляемых им данным государственным органом,  других  заинтересо-ванных лиц и организаций.     19. Задачи органа исполнительной  власти  должны  формироваться  сучетом следующих критериев:     - иметь четкую направленность на решение конкретных проблем, но нена обеспечение деятельности самого государственного органа;     - должны конкретизировать цель деятельности государственного орга-на;     - охватывать основные направления деятельности органа;     - отражать  запланированный  конечный общественно значимый резуль-тат;     - быть измеримыми (содержать количественно измеримые показатели).     20. Количество задач государственного органа, соответствующих каж-дой цели, не должно превышать пяти.     21. Соответствие сформулированных задач указанным критериям  уста-навливается по Оценочным таблицам </w:t>
      </w:r>
      <w:hyperlink w:history="1" r:id="rIdituudhycle3swoytn8xrw">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     22. Показатели (индикаторы),  отражающие  результаты  деятельностигосударственного органа, должны удовлетворять следующим требованиям:     - зависеть в значительной степени от  деятельности  самого  органаисполнительной власти и подведомственных организаций;     - совокупность показателей должна составлять систему, т.е. охваты-вать все основные способы решения поставленной задачи;     - не приводить к искажению деятельности  организации,  когда  фор-мальное выполнение функции ведет к улучшению отчетности и ухудшению ре-ального положения дел;     - быть достоверными:  способ сбора и обработки исходной информациидолжен допускать возможность проверки точности полученных данных в про-цессе независимого мониторинга;     - быть прозрачными,  т.е.  определение показателя должно обеспечи-вать однозначность его интерпретации, как специалистами, так и конечны-ми потребителями услуг, включая индивидуальных потребителей;     - быть экономичными,  т.е. получение отчетных данных должно произ-водиться с  минимально  возможными  затратами,  применяемые  показателидолжны в максимальной степени основываться на уже существующих програм-мах сбора информации;     - быть сопоставимыми, т.е. выбор показателей следует осуществлять,исходя из необходимости непрерывного накопления данных и обеспечения ихсопоставимости в динамике;     - быть своевременными и регулярными: отчетные данные должны посту-пать  со строго определенной периодичностью и с незначительным разрывоммежду моментом сбора информации и сроком ее использования.     23. Количество показателей для каждой задачи органа исполнительнойвласти не должно превышать пяти.     24. Количественно  измеримые показатели деятельности органа испол-нительной власти подразделяются на  показатели,  отражающие  непосредс-твенные результаты деятельности,  и показатели, отражающие конечные ре-зультаты деятельности. Показатели непосредственных результатов характе-ризуют объем и качество государственных услуг (описывают, какие и в ка-ком объеме услуги оказаны).     25. Принципиальное  значение  при  разработке  системы показателейимеет формулирование показателей экономичности, эффективности и резуль-тативности деятельности государственного органа.     26. Показатели экономичности позволяют оценить достижение цели илирешение задач при достигнутой экономии бюджетных средств.     27. Показатели эффективности позволяют оценить  соотношение  полу-ченных результатов и затраченных на их получение бюджетных средств.     28. Показатели результативности дают возможность  оценить  степеньдостижения цели,  ради которой оказывались данные государственные услу-ги.     29. Плановые  (на  конец планового года) и целевые (на конец сред-несрочного периода) значения плановых показателей следует определять наоснове анализа:     - динамики показателя за три последних отчетных года;     - макроэкономических факторов, определяющих динамику показателей;     - использования возможностей и резервов достижения  стратегическихцелей.     30. Для  оценки  результатов  деятельности  органа  исполнительнойвласти  могут  использоваться показатели удовлетворенности потребителейкачеством и доступностью государственных услуг, полученные по результа-там социологических исследований, и показатели, связанные со стандарта-ми бюджетных услуг (полнота охвата, отсутствие нарушений и др.).     31. К плановому документу органа исполнительной власти должны бытьприложены пояснения по расчетам показателей для оценки  правильности  иобоснованности выбранного показателя, при этом следует исходить из пол-номочий органа исполнительной власти и государственной и  ведомственнойстатистической отчетности.     32. Процедуры оценки качества планов развития заключаются в анали-зе сформулированных целей,  задач,  показателей деятельности органа ис-полнительной власти и вынесения суждения относительно  их  соответствияустановленным критериям.     33. Соответствие представленных  сведений  органом  исполнительнойвласти  вышеперечисленным критериям устанавливается по Оценочным табли-цам </w:t>
      </w:r>
      <w:hyperlink w:history="1" r:id="rIdnv8loya4xlwb2zrf5ymvf">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     34. Для  оценки  качества  планов  развития используется таблица скритериями (сформулировано 5 критериев) и уровнями критериев (в зависи-мости  от степени соответствия - от 0 до 6 баллов).  Заполнение таблицыпозволяет получить формализованную оценку качества  планов  развития  ввиде суммы баллов, которая может варьироваться от "А" до "С":     - оценка "А" (хорошо):  20-30 баллов - орган исполнительной властисформулировал цели, задачи и показатели деятельности, которые полностьюсоответствуют установленным критериям;     - оценка "В" (удовлетворительно):  10-19 баллов:  - орган исполни-тельной власти сформулировал цели, задачи и показатели деятельности, ноони не в полной мере соответствуют установленным критериям;     - оценка "С" (неудовлетворительно):  менее 10 баллов - сформулиро-ванные  цели,  задачи  и  показатели деятельности органа исполнительнойвласти не соответствуют установленным критериям.                  III. Оценка результатов деятельности                        государственного органа      35. Оценка  результатов  деятельности органа исполнительной властиосуществляется путем сравнительного анализа его плановой и отчетной до-кументации.     36. Критериями оценки результатов деятельности органа исполнитель-ной власти являются:     - соответствие плановым значениям показателей,  в качестве которыхвыступают значения,  рассчитанные на очередной плановый год с учетом ихтенденций за предыдущий период, объемов бюджетного финансирования, име-ющихся ресурсов и внедрения новых методов управления;     - прогресс в динамике достигнутых показателей по сравнению с  пре-дыдущим периодом;     - соответствие целевым значениям показателей,  в качестве  которыхвыступают  значения,  рассчитанные на среднесрочный период (три года) сучетом последовательного решения проблемы.     37. При проведении оценки результатов деятельности органа исполни-тельной власти используются следующие процедуры:     - сравнительный анализ фактических и плановых значений показателей(процент отклонения, причины отклонения);     - сравнительный  анализ фактических и целевых значений показателей(процент отклонения, причины отклонения);     - сравнительный  анализ динамики показателей по сравнению с преды-дущим периодом;     - сравнительный  анализ фактических и средних по республике значе-ний показателей.     38. Соответствие  достигнутых  (фактических)  значений показателейкритериям устанавливается по Оценочным таблицам </w:t>
      </w:r>
      <w:hyperlink w:history="1" r:id="rIdjdzwqwdrg7t8cbo4ghgqm">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     39. Для  оценки  результатов  деятельности  используется таблица скритериями (сформулировано 3 критерия) и уровнями критериев (в  зависи-мости от степени выполнения - от 0 до 16 (17) баллов).  Заполнение таб-лицы позволяет получить формализованную оценку результатов деятельностигосорганов  в виде суммы баллов,  которая может варьироваться от "А" до"С":     - оценка "А" (хорошо):  40-50 баллов - орган исполнительной властивыполнил большинство сформулированных целевых и прогнозных показателей,достигнут прогресс в динамике большинства показателей;     - оценка "В" (удовлетворительно):  30-39 баллов -  орган  исполни-тельной  власти  не  в  полной мере выполнил сформулированные целевые ипрогнозные показатели,  при этом прогресс достигнут в динамике более 50процентов показателей и причины отклонений обоснованы;     - оценка "С" (неудовлетворительно): менее 30 баллов - орган испол-нительной  власти не выполнил сформулированные целевые и прогнозные по-казатели,  прогресс в динамике большинства показателей отсутствует, приэтом причины невыполнения не обоснованы.     40. Выявление причин отклонений.     41. При  оценке  результатов  деятельности  органа  исполнительнойвласти аналитические процедуры не сводятся только к измерению  отклоне-ний фактических значений показателей от плановых, а предусматривают вы-явление (идентификацию) причин этих отклонений.     42. Причины  отклонений фактических значений показателей от плано-вых определяются с учетом воздействия следующих факторов:     - внешних неконтролируемых факторов (форс-мажорные обстоятельства,изменения законодательства и др.);     - внешних  контролируемых  факторов (рост численности потребителейгосударственных услуг определенного вида,  реструктуризация  бюджетногосектора и др.);     - внутренних факторов (несовершенство  организационной  структуры,несовершенство межведомственного взаимодействия,  запаздывающее внедре-ние новых методов управления и др.).     43. При  выявлении  (идентификации)  причин отклонений фактическихзначений показателей от плановых используется специальная таблица </w:t>
      </w:r>
      <w:hyperlink w:history="1" r:id="rId9vniqqzncvxtbu4qoyvkk">
        <w:r>
          <w:rPr>
            <w:rFonts w:ascii="Arial" w:cs="Arial" w:eastAsia="Arial" w:hAnsi="Arial"/>
            <w:color w:val="1D4ED8"/>
            <w:sz w:val="24"/>
            <w:szCs w:val="24"/>
            <w:u w:val="single"/>
          </w:rPr>
          <w:t xml:space="preserve">(При-</w:t>
        </w:r>
      </w:hyperlink>
      <w:hyperlink w:history="1" r:id="rIdq_zxhsoi-ttctdxtln8sa">
        <w:r>
          <w:rPr>
            <w:rFonts w:ascii="Arial" w:cs="Arial" w:eastAsia="Arial" w:hAnsi="Arial"/>
            <w:color w:val="1D4ED8"/>
            <w:sz w:val="24"/>
            <w:szCs w:val="24"/>
            <w:u w:val="single"/>
          </w:rPr>
          <w:t xml:space="preserve">ложение  № 3</w:t>
        </w:r>
      </w:hyperlink>
      <w:r>
        <w:rPr>
          <w:rFonts w:ascii="Arial" w:cs="Arial" w:eastAsia="Arial" w:hAnsi="Arial"/>
          <w:sz w:val="24"/>
          <w:szCs w:val="24"/>
        </w:rPr>
        <w:t xml:space="preserve"> "Оценка причин отклонений фактических значений показателейот плановых").                      IV. Оценка системы управления                       в государственном органе      44. Критериями оценки организации и взаимодействия являются:     - качество организации деловых процессов (административных  проце-дур);     - степень дублирования функций;     - степень развития межведомственного взаимодействия;     - степень взаимодействия государственного органа с  заинтересован-ными лицами (населением, средствами массовой информации, неправительст-венными организациями и другими потребителями услуг);     - степень развития взаимодействия с органами местного самоуправле-ния.     45. Критериями  оценки  качества  управления бюджетными средствамиявляются:     - степень отклонения фактических расходов от плановых показателей;     - эффективность использования бюджетных средств;     - эффективность государственных закупок;     - уровень экономии бюджетных средств;     - уровень выявленных нарушений по результатам аудита Счетной пала-ты Кыргызской Республики.     46. Критериями  оценки  методов управления человеческими ресурсамиявляются:     - использование  прозрачных  конкурсных  процедур во всех случаях,предусмотренных законодательством;     - устойчивость кадров;     - прохождение курсов повышения квалификации;     - гендерный состав кадров.     47. Критериями оценки методов управления информационными ресурсамиявляются:     - уровень обеспеченности современными информационно-коммуникацион-ными технологиями;     - степень развития и использования информационной базы;     - степень использования результатов социологических исследований;     - степень информационной открытости.     48. Процедуры оценки качества системы управления в государственноморгане заключаются в анализе используемых методов,  инструментов и рег-ламентов  и определении степени их соответствия требованиям администра-тивной реформы и реформы бюджетного процесса.     49. Соответствие  представленных  сведений  органом исполнительнойвласти вышеперечисленным критериям устанавливается по Оценочным  табли-цам </w:t>
      </w:r>
      <w:hyperlink w:history="1" r:id="rIdkaeolnxef57qjyu8mzrwm">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     50. Оценка выводится по каждому критерию в отдельности.  При такомподходе  низкие баллы по одному критерию не будут перекрыты более высо-кими баллами по другим критериям,  выявятся слабые места в системе  уп-равления.  Каждый критерий оценивается по 5-ти балльной шкале и в зави-симости от суммы баллов, оценка может варьироваться от "А" до "С".     51. Организация и взаимодействие:     - оценка "А" (хорошо):  4-5 баллов - качество системы  организациигосоргана  полностью  соответствует требованиям по вопросам администра-тивной реформы;  высокое взаимодействие с другими ведомствами, органамиместного самоуправления и заинтересованными лицами;     - оценка "В" (удовлетворительно):  3-3,9 балла - качество  системыорганизации  госоргана не в полной мере соответствует требованиям адми-нистративной реформы;  взаимодействие с другими  ведомствами,  органамиместного  самоуправления и заинтересованными лицами не вполне соответс-твует установленным критериям;     - оценка "С" (неудовлетворительно): менее 3 баллов - качество сис-темы организации госоргана не соответствует требованиям  административ-ной  реформы;  низкое  взаимодействие  с другими ведомствами,  органамиместного самоуправления и заинтересованными лицами.     52. Управление бюджетными средствами:     - оценка "А" (хорошо):  4-5 баллов - взаимосвязь между  бюджетнымирасходами и результатами деятельности обоснована полностью;  управлениебюджетными средствами основано на принципах эффективности  и  экономич-ности; нарушений по результатам аудиторской проверки не выявлено;     - оценка "В" (удовлетворительно):  3-3,9 балла - взаимосвязь междубюджетными расходами и результатами деятельности обоснована не в полноймере;  управление бюджетными средствами требует разработки  мероприятийпо повышению эффективности их использования;  выявлены нарушения по ре-зультатам аудиторской проверки;     - оценка  "С" (неудовлетворительно):  менее 3 баллов - взаимосвязьмежду бюджетными расходами и результатами деятельности  не  обоснована;управление  бюджетными  средствами неэффективно;  выявлены существенныенарушения по результатам аудиторской проверки.     53. Управление человеческими ресурсами:     - оценка "А" (хорошо):  4-5 баллов - управление человеческими  ре-сурсами в полной мере отвечает требованиям законодательства;  должност-ные регламенты являются основой для процедур найма; план повышения ква-лификации сотрудников выполняется в полном объеме;  гендерный баланс наполитических, высших административных и главных должностях соблюдается;     - оценка "В" (удовлетворительно): 3-3,9 балла - управление челове-ческими ресурсами не в полной мере отвечает требованиям законодательст-ва,  в  некоторых  случаях вакантные должности заполняются с нарушениемтребований законодательства;  план повышения  квалификации  сотрудниковвыполняется  не  в  полном объеме;  существуют некоторые диспропорции вгендерном составе политических, высших административных и главных долж-ностей;     - оценка "С" (неудовлетворительно):  менее 3 баллов  -  управлениечеловеческими ресурсами не отвечает требованиям законодательства;  кон-курс на вакантные должности в большинстве случаев не проводится;  повы-шение  квалификации сотрудников проводится в исключительных случаях илине проводится вовсе; присутствует гендерный дисбаланс.     54. Управление информационными ресурсами:     - оценка "А" (хорошо): 4-5 баллов - управление информационными ре-сурсами полностью соответствует требованиям; обеспеченность современны-ми информационно-коммуникационными технологиями высокая;  мнение потре-бителей  государственных  услуг  полностью учитывается при планированиидеятельности органа исполнительной власти и повышении качества управле-ния; реализуется политика информационной открытости;     - оценка "В" (удовлетворительно):  3-3,9 балла - управление инфор-мационными ресурсами не в полной мере соответствует требованиям;  обес-печение современными информационно-коммуникационными  технологиями  не-достаточно;  мнение  потребителей  государственных услуг не учитываетсяпри планировании деятельности органа исполнительной власти и  повышениякачества управления; степень информационной открытости невысокая;     - оценка "С" (неудовлетворительно):  менее 3 баллов  -  управлениеинформационными ресурсами не соответствует требованиям;  обеспеченностьсовременными информационно-коммуникационными технологиями низкая;  мне-ние  потребителей  государственных услуг не изучается;  демонстрируетсяинформационная непрозрачность.     55. По  результатам оценки всех критериев заполняется сводная таб-лица оценок </w:t>
      </w:r>
      <w:hyperlink w:history="1" r:id="rId0pjgngejy_l0rgqhjeepe">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              V. Особенности проведения расширенной оценки              деятельности органов исполнительной власти      56. Расширенная оценка проводится путем анализа регламентирующей ипланово-отчетной документации,  нормативных правовых,  организационных,исполнительно-распорядительных и иных документов,  действующих в данномгосударственном органе;  данных статистики и социологических исследова-ний,  а также информации, полученной от руководителей различных уровнейуправления с использованием вопросов, согласно </w:t>
      </w:r>
      <w:hyperlink w:history="1" r:id="rIdzjemmfyp6ctfse7ntwfnc">
        <w:r>
          <w:rPr>
            <w:rFonts w:ascii="Arial" w:cs="Arial" w:eastAsia="Arial" w:hAnsi="Arial"/>
            <w:color w:val="1D4ED8"/>
            <w:sz w:val="24"/>
            <w:szCs w:val="24"/>
            <w:u w:val="single"/>
          </w:rPr>
          <w:t xml:space="preserve">Приложению № 4</w:t>
        </w:r>
      </w:hyperlink>
      <w:r>
        <w:rPr>
          <w:rFonts w:ascii="Arial" w:cs="Arial" w:eastAsia="Arial" w:hAnsi="Arial"/>
          <w:sz w:val="24"/>
          <w:szCs w:val="24"/>
        </w:rPr>
        <w:t xml:space="preserve">.     57. В рамках расширенной оценки анализируются следующие параметры:     - эффективность управления человеческими ресурсами;     - соответствие  функций  (полномочий)  органа  его целям и задачам(полнота функций, отсутствие избыточных функций);     - соответствие  функций  органа требованиям их правовой обоснован-ности, четкости формулирования и отсутствия дублирования;     - соответствие структуры государственного органа его целям и зада-чам;     - оптимальность внутренних деловых процессов;     - степень развития организации внутриотраслевого и  межотраслевоговзаимодействия;     - подотчетность;     - эффективность управления информационными ресурсами.     58. При проведении расширенной оценки деятельности органа исполни-тельной власти используются следующие аналитические методики:     - методики проведения функционального анализа;     - методики организации деловых процессов;     - методики проведения кадрового аудита.               VI. Организация оценки деятельности органа                         исполнительной власти      59. Порядок проведения ежегодной оценки включает следующие стадии:     - проведение органом исполнительной власти самооценки  деятельнос-ти;     - представление государственным органом планово-отчетных  докумен-тов в уполномоченный орган для оценки;     - оценка результатов  деятельности  органа  исполнительной  властиуполномоченным органом и сопоставление с результатами самооценки;     - проведение общественных слушаний по оценке  деятельности  органа исполнительной власти.     60. Орган исполнительной власти для проведения оценки  результатовдеятельности представляет в уполномоченный орган следующие отчетные до-кументы:     - основные направления деятельности органа исполнительной власти вплановом году/среднесрочном периоде  (стратегический  план  развития  идругие плановые документы);     - заполненная таблица "Плановые и достигнутые значения показателейдеятельности  органа исполнительной власти в разрезе целей и задач" (поформе </w:t>
      </w:r>
      <w:hyperlink w:history="1" r:id="rId-8-ieilvmuli9rbybvajr">
        <w:r>
          <w:rPr>
            <w:rFonts w:ascii="Arial" w:cs="Arial" w:eastAsia="Arial" w:hAnsi="Arial"/>
            <w:color w:val="1D4ED8"/>
            <w:sz w:val="24"/>
            <w:szCs w:val="24"/>
            <w:u w:val="single"/>
          </w:rPr>
          <w:t xml:space="preserve">приложения № 1</w:t>
        </w:r>
      </w:hyperlink>
      <w:r>
        <w:rPr>
          <w:rFonts w:ascii="Arial" w:cs="Arial" w:eastAsia="Arial" w:hAnsi="Arial"/>
          <w:sz w:val="24"/>
          <w:szCs w:val="24"/>
        </w:rPr>
        <w:t xml:space="preserve">);     - заполненная оценочная таблица деятельности органа исполнительнойвласти и сводная таблица оценок (результаты самооценки - по форме  </w:t>
      </w:r>
      <w:hyperlink w:history="1" r:id="rIdl9spae1exvga88o8uznke">
        <w:r>
          <w:rPr>
            <w:rFonts w:ascii="Arial" w:cs="Arial" w:eastAsia="Arial" w:hAnsi="Arial"/>
            <w:color w:val="1D4ED8"/>
            <w:sz w:val="24"/>
            <w:szCs w:val="24"/>
            <w:u w:val="single"/>
          </w:rPr>
          <w:t xml:space="preserve">при-</w:t>
        </w:r>
      </w:hyperlink>
      <w:hyperlink w:history="1" r:id="rIddmt7tw-pnjvl2i1lav6rw">
        <w:r>
          <w:rPr>
            <w:rFonts w:ascii="Arial" w:cs="Arial" w:eastAsia="Arial" w:hAnsi="Arial"/>
            <w:color w:val="1D4ED8"/>
            <w:sz w:val="24"/>
            <w:szCs w:val="24"/>
            <w:u w:val="single"/>
          </w:rPr>
          <w:t xml:space="preserve">ложения № 2</w:t>
        </w:r>
      </w:hyperlink>
      <w:r>
        <w:rPr>
          <w:rFonts w:ascii="Arial" w:cs="Arial" w:eastAsia="Arial" w:hAnsi="Arial"/>
          <w:sz w:val="24"/>
          <w:szCs w:val="24"/>
        </w:rPr>
        <w:t xml:space="preserve">);     - заполненная таблица оценки причин отклонений фактических  значе-ний от плановых показателей деятельности (по форме </w:t>
      </w:r>
      <w:hyperlink w:history="1" r:id="rIdt2r0sqx4so53b53kefsi9">
        <w:r>
          <w:rPr>
            <w:rFonts w:ascii="Arial" w:cs="Arial" w:eastAsia="Arial" w:hAnsi="Arial"/>
            <w:color w:val="1D4ED8"/>
            <w:sz w:val="24"/>
            <w:szCs w:val="24"/>
            <w:u w:val="single"/>
          </w:rPr>
          <w:t xml:space="preserve">приложения № 3</w:t>
        </w:r>
      </w:hyperlink>
      <w:r>
        <w:rPr>
          <w:rFonts w:ascii="Arial" w:cs="Arial" w:eastAsia="Arial" w:hAnsi="Arial"/>
          <w:sz w:val="24"/>
          <w:szCs w:val="24"/>
        </w:rPr>
        <w:t xml:space="preserve">).     61. Уполномоченный орган в ходе проведения оценки может провести сгосударственным органом-объектом оценки обсуждение выявленных расхожде-ний в результатах оценки и результатах самооценки,  а  также  запроситьдополнительные материалы, подтверждающие обоснованность результатов са-мооценки.     62. Уполномоченный  орган  направляет  свои заключения (результатыоценки) Премьер-министру Кыргызской Республики.     63. В  случае,  если  у  государственного органа - объекта оценки,имеются разногласия с заключением (результатом оценки)  уполномоченногооргана, они в письменном виде прилагаются к данному заключению.     64. Порядок проведения расширенной оценки включает следующие  ста-дии:     - представление  государственным  органом  уполномоченному  органувсей совокупности документации: регламентирующей и планово-отчетной до-кументации,  нормативных, правовых, организационных, исполнительно-рас-порядительных  и иных документов,  действующих в данном государственноморгане, данных статистики и социологических исследований;     - анализ уполномоченным органом представленной документации;     - принятие уполномоченным органом решения о  проведении  частичной(при  выявлении отдельных проблем в организации деятельности и управле-ния) либо полной оценки по всем направлениям;     - при  необходимости  сбор  уполномоченным  органом информации дляанализа и анализ организации деятельности и управления по выбранным дляоценки направлениям;     - подготовка уполномоченным органом  рекомендаций  по  оптимизацииорганизации деятельности и управления.     65. По  итогам  проведенной  оценки и в соответствии с полученнымирекомендациями орган исполнительной власти разрабатывает и представляетуполномоченному  органу  проект  плана мероприятий по совершенствованиюсвоей деятельности и управления.     66. Проект плана указанных мероприятий  может  включать  следующиеразделы:     - оптимизация функций;     - совершенствование организационной структуры;     - рационализация деловых процессов;     - повышение уровня предоставляемых государственных услуг;     - улучшение управления ресурсами (информационными,  человеческими,бюджетными ресурсами и др.);     - развитие методов комплексной системы ведомственного и межведомс-твенного планирования и проектного управления;     - улучшение подотчетности,  в том числе улучшение взаимодействия сгражданским обществом (гражданами, организациями, деловым сообществом).     Мероприятия каждого раздела должны содержать конкретные меры, ука-зания на сроки выполнения и ответственное должностное лицо (структурноеподразделение).     67. Уполномоченный  орган  при  рассмотрении  и обсуждении проектаплана мероприятий по совершенствованию системы управления  в  государс-твенном органе вправе представить свои замечания и предложения,  обяза-тельные для оцениваемого органа после их согласования.                    VII. Результаты оценки в системе                      государственного управления      68. На основании проведенной ежегодной оценки орган исполнительнойвласти вправе внести мотивированные предложения уполномоченному  органупо корректировке целей, задач и показателей на следующий год.     При неудовлетворительных оценках за счет (или  преимущественно  засчет) факторов внутренней неэффективности уполномоченный орган принима-ет решение о проведении расширенной оценки деятельности органа исполни-тельной власти.     В случае неудовлетворительных  результатов  по  итогам  проведениярасширенной  оценки  вопрос  неэффективной деятельности органа исполни-тельной власти вносится на заседание Правительства Кыргызской Республи-ки.                  </w:t>
      </w:r>
      <w:r>
        <w:rPr>
          <w:rFonts w:ascii="Arial" w:cs="Arial" w:eastAsia="Arial" w:hAnsi="Arial"/>
          <w:sz w:val="24"/>
          <w:szCs w:val="24"/>
        </w:rPr>
        <w:t xml:space="preserve">                            Приложение № 1</w:t>
      </w:r>
      <w:r>
        <w:rPr>
          <w:rFonts w:ascii="Arial" w:cs="Arial" w:eastAsia="Arial" w:hAnsi="Arial"/>
          <w:sz w:val="24"/>
          <w:szCs w:val="24"/>
        </w:rPr>
        <w:t xml:space="preserve">                                    к Методике оценки результативности                                    деятельности органов исполнительной                                       власти Кыргызской Республики            1. Цели, задачи и индикаторы оценки деятельности                     органа исполнительной власти -----------------------------------------------------------------------| Стратеги-|  Отчетный |Тем-|     Прогнозные     |Целе-|   %  |Степень||  ческие  |   период  | пы |     показатели     | вой |выпол-|дости- ||   цели,  |-----------|рос-|--------------------|пока-| нения| жения ||  такти-  | 1 | 2 | 3 | та,|1 год |2 год |3 год | за- | плана| целе- ||  ческие  |год|год|год| в %|(план)|(план)|(план)|тель |      | вого  || задачи и |   |   |   |    |      |      |      |     |      | пока- ||  показа- |   |   |   |    |      |      |      |     |      |зателя,||   тели   |   |   |   |    |      |      |      |     |      |  в %  ||  оценки  |   |   |   |    |      |      |      |     |      |       || деятель- |   |   |   |    |      |      |      |     |      |       || ности в  |   |   |   |    |      |      |      |     |      |       || соответ- |   |   |   |    |      |      |      |     |      |       || ствующих |   |   |   |    |      |      |      |     |      |       || единицах |   |   |   |    |      |      |      |     |      |       || измерения|   |   |   |    |      |      |      |     |      |       ||----------|---|---|---|----|------|------|------|-----|------|-------||Главная   |   |   |   |    |      |      |      |     |      |       ||Цель      |   |   |   |    |      |      |      |     |      |       ||----------|---|---|---|----|------|------|------|-----|------|-------||Цель 1    |   |   |   |    |      |      |      |     |      |       ||----------|---|---|---|----|------|------|------|-----|------|-------||Задача 1.1|   |   |   |    |      |      |      |     |      |       ||----------|---|---|---|----|------|------|------|-----|------|-------||Показатель|   |   |   |    |      |      |      |     |      |       ||1         |   |   |   |    |      |      |      |     |      |       ||----------|---|---|---|----|------|------|------|-----|------|-------||Показатель|   |   |   |    |      |      |      |     |      |       ||2         |   |   |   |    |      |      |      |     |      |       ||----------|---|---|---|----|------|------|------|-----|------|-------||Задача 1.2|   |   |   |    |      |      |      |     |      |       ||----------|---|---|---|----|------|------|------|-----|------|-------||Показатель|   |   |   |    |      |      |      |     |      |       ||1         |   |   |   |    |      |      |      |     |      |       ||----------|---|---|---|----|------|------|------|-----|------|-------||Показатель|   |   |   |    |      |      |      |     |      |       ||2         |   |   |   |    |      |      |      |     |      |       ||----------|---|---|---|----|------|------|------|-----|------|-------||Цель 2    |   |   |   |    |      |      |      |     |      |       ||----------|---|---|---|----|------|------|------|-----|------|-------||Задача 2.1|   |   |   |    |      |      |      |     |      |       ||----------|---|---|---|----|------|------|------|-----|------|-------||Показатель|   |   |   |    |      |      |      |     |      |       ||1         |   |   |   |    |      |      |      |     |      |       ||----------|---|---|---|----|------|------|------|-----|------|-------||Показатель|   |   |   |    |      |      |      |     |      |       ||2         |   |   |   |    |      |      |      |     |      |       ||----------|---|---|---|----|------|------|------|-----|------|-------||Задача 2.2|   |   |   |    |      |      |      |     |      |       ||----------|---|---|---|----|------|------|------|-----|------|-------||Показатель|   |   |   |    |      |      |      |     |      |       ||1         |   |   |   |    |      |      |      |     |      |       ||----------|---|---|---|----|------|------|------|-----|------|-------||Показатель|   |   |   |    |      |      |      |     |      |       ||2 и т.д.  |   |   |   |    |      |      |      |     |      |       |-----------------------------------------------------------------------                      2. Индикаторы оценки качества                          системы управления -----------------------------------------------------------------------|     Наименование показателя    | Единица |Предыдущий|Отчетный| Темпы||                                |измерения|  период  | период |роста,||                                |         |          |        |  в % ||--------------------------------|---------|----------|--------|------||2.1. Организация и              |         |          |        |      ||взаимодействие                  |         |          |        |      ||--------------------------------|---------|----------|--------|------||Своевременность предоставления  |    %    |          |        |      ||документов (доля просроченных   |         |          |        |      ||документов и поручений в общем  |         |          |        |      ||объеме документов)              |         |          |        |      ||--------------------------------|---------|----------|--------|------||Качество исполнения документов  |    %    |          |        |      ||(доля документов, возвращенных  |         |          |        |      ||на доработку в общем количестве |         |          |        |      ||документов)                     |         |          |        |      ||--------------------------------|---------|----------|--------|------||Количество дублирующих функций  |         |          |        |      ||внутри органа исполнительной    |         |          |        |      ||власти и с другими органами     |         |          |        |      ||исполнительной власти           |         |          |        |      ||--------------------------------|---------|----------|--------|------||Степень межведомственного       |    %    |          |        |      ||взаимодействия (соотношение     |         |          |        |      ||количества совместно            |         |          |        |      ||разработанных документов и общее|         |          |        |      ||количество межведомственных     |         |          |        |      ||комиссий и рабочих групп, в     |         |          |        |      ||которых участвует               |         |          |        |      ||государственный орган)          |         |          |        |      ||--------------------------------|---------|----------|--------|------||Степень реализации соглашений с |    %    |          |        |      ||органами местного самоуправления|         |          |        |      ||по вопросам взаимодействия      |         |          |        |      ||--------------------------------|---------|----------|--------|------||Степень реагирования госоргана  |    %    |          |        |      ||на обращения и жалобы граждан   |         |          |        |      ||(соотношение количества принятых|         |          |        |      ||мер и общего количества         |         |          |        |      ||обращений и жалоб населения)    |         |          |        |      ||--------------------------------|---------|----------|--------|------||2.2. Управление бюджетными      |         |          |        |      ||средствами                      |         |          |        |      ||--------------------------------|---------|----------|--------|------||Степень отклонения фактических  |    %    |          |        |      ||расходов от плановых показателей|         |          |        |      ||--------------------------------|---------|----------|--------|------||Соотношение темпов роста объема |         |          |        |      ||бюджетных расходов и темпов     |         |          |        |      ||роста показателей               |         |          |        |      ||результативности (из прил. 1,   |         |          |        |      ||не более 2-3)                   |         |          |        |      ||--------------------------------|---------|----------|--------|------||Удельный вес закупок,           |    %    |          |        |      ||проведенных на условиях тендера |         |          |        |      ||--------------------------------|---------|----------|--------|------||Уровень экономии бюджетных      |    %    |          |        |      ||средств (объем экономии         |         |          |        |      ||бюджетных средств к общему      |         |          |        |      ||объему расходов)                |         |          |        |      ||--------------------------------|---------|----------|--------|------||Уровень выявленных нарушений    |    %    |          |        |      ||по результатам внешнего аудита  |         |          |        |      ||(сумма выявленных нарушений     |         |          |        |      ||к общему объему расходов        |         |          |        |      ||бюджетных средств)              |         |          |        |      ||--------------------------------|---------|----------|--------|------||2.3. Управление человеческими   |    %    |          |        |      ||ресурсами                       |         |          |        |      ||--------------------------------|---------|----------|--------|------||Коэффициент текучести кадров    |    %    |          |        |      ||--------------------------------|---------|----------|--------|------||Удельный вес сотрудников,       |    %    |          |        |      ||принятых посредством конкурсного|         |          |        |      ||набора в общем количестве       |         |          |        |      ||принятых на работу              |         |          |        |      ||--------------------------------|---------|----------|--------|------||Доля специалистов, прошедших    |    %    |          |        |      ||повышение квалификации, в общей |         |          |        |      ||штатной численности             |         |          |        |      ||--------------------------------|---------|----------|--------|------||Гендерный состав:               |Муж./жен.|          |        |      ||- на политических               |    %    |          |        |      ||государственных должностях;     |         |          |        |      ||- на высших государственных     |         |          |        |      ||административных должностях;    |         |          |        |      ||- на главных должностях;        |         |          |        |      ||- на старших должностях;        |         |          |        |      ||- на младших должностях         |         |          |        |      ||--------------------------------|---------|----------|--------|------||2.4. Управление информационными |         |          |        |      ||ресурсами                       |         |          |        |      ||--------------------------------|---------|----------|--------|------||Уровень обеспеченности          |    %    |          |        |      ||современными                    |         |          |        |      ||информационно-коммуникационными |         |          |        |      ||технологиями                    |         |          |        |      ||--------------------------------|---------|----------|--------|------||Уровень развития информационной |    %    |          |        |      ||базы                            |         |          |        |      ||--------------------------------|---------|----------|--------|------||Количество выступлений,         |         |          |        |      ||публикаций в средствах массовой |         |          |        |      ||информации в целях              |         |          |        |      ||информирования общественности   |         |          |        |      ||по соответствующим вопросам     |         |          |        |      ||--------------------------------|---------|----------|--------|------||Степень использования           |    %    |          |        |      ||результатов социологических     |         |          |        |      ||исследований по изучению мнения |         |          |        |      ||потребителей государственных    |         |          |        |      ||услуг и заинтересованных лиц    |         |          |        |      |-----------------------------------------------------------------------                 </w:t>
      </w:r>
      <w:r>
        <w:rPr>
          <w:rFonts w:ascii="Arial" w:cs="Arial" w:eastAsia="Arial" w:hAnsi="Arial"/>
          <w:sz w:val="24"/>
          <w:szCs w:val="24"/>
        </w:rPr>
        <w:t xml:space="preserve">                             Приложение № 2</w:t>
      </w:r>
      <w:r>
        <w:rPr>
          <w:rFonts w:ascii="Arial" w:cs="Arial" w:eastAsia="Arial" w:hAnsi="Arial"/>
          <w:sz w:val="24"/>
          <w:szCs w:val="24"/>
        </w:rPr>
        <w:t xml:space="preserve">                                    к Методике оценки результативности                                    деятельности органов исполнительной                                       власти Кыргызской Республики                            ОЦЕНОЧНАЯ ТАБЛИЦА                 деятельности государственного органа              I. Критерии и оценка качества плана развития                   госоргана (максимально 30 баллов) -----------------------------------------------------------------------|                       Критерии оценки                   |   Баллы   ||---------------------------------------------------------|-----------||1.1. Степень соответствия выбранных стратегических целей |Макс. 6    ||установленным требованиям                                |баллов     ||---------------------------------------------------------|-----------||Стратегические цели не сформулированы                    |      0    ||---------------------------------------------------------|-----------||Стратегические цели сформулированы, но не обоснованы     |      3    ||---------------------------------------------------------|-----------||Стратегические цели сформулированы и обоснованы. При этом|      6    ||обоснование цели базируется на законодательстве,         |           ||нормативных правовых актах и иных официальных документах,|           ||определяющих основные задачи и принципы государственной  |           ||политики                                                 |           ||---------------------------------------------------------|-----------||1.2. Степень соответствия выбранных тактических задач    |Макс. 6    ||деятельности установленным требованиям                   |баллов     ||---------------------------------------------------------|-----------||Тактические задачи не сформулированы                     |      0    ||---------------------------------------------------------|-----------||Тактические задачи сформулированы, но не в полной мере   |      3    ||соответствуют стратегическим целям и установленным сферам|           ||деятельности и функциям государственного органа (задачи  |           ||трудновыполнимы)                                         |           ||---------------------------------------------------------|-----------||Тактические задачи сформулированы и в полной мере        |      6    ||соответствуют стратегическим целям и установленным сферам|           ||деятельности и функциям органа исполнительной власти     |           ||(задачи выполнимы)                                       |           ||---------------------------------------------------------|-----------||1.3. Степень охвата тактических задач показателями       |Макс. 6    ||(показатели измеряются в %, в денежном и количественном  |баллов     ||выражениях и др.)                                        |           ||---------------------------------------------------------|-----------||Ни для одной тактической задачи не приведены значения    |      0    ||показателей, характеризующих результаты эффективной      |           ||деятельности                                             |           ||---------------------------------------------------------|-----------||Не менее чем для 50% тактических задач приведены значения|     3-5   ||показателей, характеризующих результаты эффективной      |           ||деятельности                                             |           ||---------------------------------------------------------|-----------||Для всех тактических задач приведены значения            |      6    ||показателей, характеризующих результаты эффективной      |           ||деятельности, при этом выделены показатели конечных      |           ||результатов                                              |           ||---------------------------------------------------------|-----------||1.4. Степень соответствия выбранных показателей          |Макс. 6    ||установленным требованиям                                |баллов     ||---------------------------------------------------------|-----------||Ни один из выбранных показателей не соответствует        |      0    ||требованиям                                              |           ||---------------------------------------------------------|-----------||Не менее 50% выбранных показателей соответствуют         |     3-5   ||требованиям                                              |           ||---------------------------------------------------------|-----------||Все выбранные показатели соответствуют требованиям       |      6    ||---------------------------------------------------------|-----------||1.5. Степень соответствия значений показателей           |Макс. 6    ||установленным требованиям                                |баллов     ||---------------------------------------------------------|-----------||Ни для одного показателя не рассчитаны прогнозные        |      0    ||значения                                                 |           ||---------------------------------------------------------|-----------||Прогнозные значения приведены для не менее 50%           |     3-5   ||показателей                                              |           ||---------------------------------------------------------|-----------||Расчет прогнозных значений всех выбранных показателей    |      6    ||соответствует требованиям, приведены целевые и/или       |           ||нормативные значения, а также обоснована динамика их     |           ||достижения, при этом не допущено искусственное занижение |           ||плановых значений                                        |           |-----------------------------------------------------------------------             II. Критерии и оценка результатов деятельности                        (максимально 50 баллов) -----------------------------------------------------------------------|                       Критерии оценки                   |   Баллы   ||---------------------------------------------------------|-----------||2.1. Степень выполнения прогнозных показателей           |Макс. 16   ||                                                         |баллов     ||---------------------------------------------------------|-----------||Выполнено менее 50% прогнозных показателей, при этом     |    0-5    ||причины отклонений фактических значений от прогнозных не |           ||обоснованы                                               |           ||---------------------------------------------------------|-----------||Выполнено не менее 50% прогнозных показателей, при этом  |    6-13   ||причины отклонений фактических значений от прогнозных    |           ||обоснованы                                               |           ||---------------------------------------------------------|-----------||Выполнено более 90% прогнозных показателей, при этом     |   14-16   ||причины отклонений фактических значений от прогнозных    |           ||обоснованы                                               |           ||---------------------------------------------------------|-----------||2.2. Степень прогресса в динамике показателей            |Макс. 17   ||                                                         |баллов     ||---------------------------------------------------------|-----------||Прогресс в динамике большинства (более 50%) показателей  |    0-5    ||отсутствует                                              |           ||---------------------------------------------------------|-----------||Достигнуто улучшение в динамике большинства (более 50%)  |    6-13   ||показателей                                              |           ||---------------------------------------------------------|-----------||Достигнуто улучшение в динамике большинства (более 90%)  |   14-17   ||показателей                                              |           ||---------------------------------------------------------|-----------||2.3. Степень достижения целевых значений                 |Макс. 17   ||                                                         |баллов     ||---------------------------------------------------------|-----------||Более 50% количественно измеримых целевых показателей не |    0-5    ||выполнены                                                |           ||---------------------------------------------------------|-----------||Выполнено не менее 50% сформулированных целевых          |    6-13   ||показателей                                              |           ||---------------------------------------------------------|-----------||Выполнено большинство (более 90%) сформулированных       |   14-17   ||целевых показателей                                      |           |-----------------------------------------------------------------------           III. Критерии и оценка качества системы управления                        (максимально 20 баллов) -----------------------------------------------------------------------|                       Критерии оценки                   |   Баллы   ||---------------------------------------------------------|-----------||3.1. Организация и взаимодействие                        |Макс. 5    ||                                                         |баллов     ||---------------------------------------------------------|-----------||3.1.1. Качество организации деловых процессов            |Макс. 1    ||(административных процедур) (оценивается по индикатору,  |балл       ||имеющему более высокое значение)                         |           ||---------------------------------------------------------|-----------||Более 15% документов просрочены, либо возвращены на      |     0     ||доработку                                                |           ||---------------------------------------------------------|-----------||Менее чем 15% документов просрочены, либо возвращены на  |  0,2-0,6  ||доработку                                                |           ||---------------------------------------------------------|-----------||Менее чем 10% документов просрочены, либо возвращены на  |  0,7-1    ||доработку                                                |           ||---------------------------------------------------------|-----------||3.1.2. Степень дублирования функций                      |Макс. 1    ||                                                         |балл       ||---------------------------------------------------------|-----------||Дублирование функций существует как внутри ведомства,    |     0     ||так и с другими госорганами и в сравнении с предыдущим   |           ||периодом изменений нет                                   |           ||---------------------------------------------------------|-----------||Дублирующие функции в сравнении с предшествующим периодом|  0,2-0,6  ||сокращены, но полностью не устранены                     |           ||---------------------------------------------------------|-----------||Дублирование функций отсутствует                         |  0,7-1    ||---------------------------------------------------------|-----------||3.1.3. Степень межведомственного взаимодействия          |Макс. 1    ||                                                         |балл       ||---------------------------------------------------------|-----------||Взаимодействие с другими государственными органами       |     0     ||слабое, соглашения (или иные регламентирующие документы) |           ||отсутствуют                                              |           ||---------------------------------------------------------|-----------||Взаимодействие с другими государственными органами       |  0,2-0,6  ||осуществляется не в полной мере, регламентирующие        |           ||документы подписаны, однако не реализованы               |           ||---------------------------------------------------------|-----------||Взаимодействие с другими государственными органами       |  0,7-1    ||осуществляется полностью                                 |           ||---------------------------------------------------------|-----------||3.1.4. Степень взаимодействия органа исполнительной      |Макс. 1    ||власти с заинтересованными лицами (население, гражданское|балл       ||общество, средства массовой информации и другие          |           ||потребители услуг)                                       |           ||---------------------------------------------------------|-----------||Менее чем по 60% обращений и жалоб населения и других    |    0-0,3  ||заинтересованных лиц были приняты меры                   |           ||---------------------------------------------------------|-----------||Более чем по 60% обращений и жалоб населения и других    |  0,4-0,7  ||заинтересованных лиц приняты меры                        |           ||---------------------------------------------------------|-----------||Более чем по 90% обращений и жалоб населения и других    |  0,8-1    ||заинтересованных лиц приняты меры                        |           ||---------------------------------------------------------|-----------||3.1.5. Степень взаимодействия с органами местного        |Макс. 1    ||самоуправления                                           |балл       ||---------------------------------------------------------|-----------||Взаимодействие с органами местного самоуправления слабое,|     0     ||соглашения (или иные регламентирующие документы)         |           ||отсутствуют                                              |           ||---------------------------------------------------------|-----------||Взаимодействие с органами местного самоуправления        |  0,2-0,6  ||присутствует, соглашения подписаны, однако не реализованы|           ||---------------------------------------------------------|-----------||Взаимодействие с органами местного самоуправления        |  0,7-1    ||присутствует, соглашения подписаны и реализованы         |           ||---------------------------------------------------------|-----------||3.2. Управление бюджетными средствами                    |Макс. 5    ||                                                         |баллов     ||---------------------------------------------------------|-----------||3.2.1. Степень отклонения фактических расходов от        |Макс. 1    ||плановых показателей                                     |балл       ||---------------------------------------------------------|-----------||Фактические расходы отличались от запланированных более  |     0     ||чем на 15%                                               |           ||---------------------------------------------------------|-----------||Фактические расходы отличались от запланированных не     |  0,4-0,7  ||более чем на 15%                                         |           ||---------------------------------------------------------|-----------||Фактические расходы отличались от запланированных не     |  0,8-1    ||более чем на 10%                                         |           ||---------------------------------------------------------|-----------||3.2.2. Эффективность использования бюджетных средств     |Макс. 1    ||                                                         |балл       ||---------------------------------------------------------|-----------||Взаимосвязь между объемом бюджетных расходов и           |     0     ||результатами деятельности отсутствует, отмечается        |           ||снижение результативности деятельности органа            |           ||исполнительной власти при росте объемов бюджетных        |           ||расходов (значение показателя составляет более 1)        |           ||---------------------------------------------------------|-----------||Наблюдается взаимосвязь между объемом бюджетных расходов |     0,6   ||и результатами деятельности, однако отмечается отсутствие|           ||прогресса в динамике результативности деятельности органа|           ||исполнительной власти при росте объемов бюджетных        |           ||расходов (значение показателя равно 1)                   |           ||---------------------------------------------------------|-----------||Полная взаимосвязь между объемом бюджетных расходов и    |     1     ||результатами деятельности, отмечается прогресс в динамике|           ||результативности деятельности органа исполнительной      |           ||власти при росте объемов бюджетных расходов (значение    |           ||показателя меньше 1)                                     |           ||---------------------------------------------------------|-----------||3.2.3. Прозрачность государственных закупок              |Макс. 1    ||                                                         |балл       ||---------------------------------------------------------|-----------||Менее 70% контрактов заключены на условиях открытой      |     0     ||конкуренции                                              |           ||---------------------------------------------------------|-----------||Более 70% контрактов заключены на условиях открытой      |  0,4-0,7  ||конкуренции                                              |           ||---------------------------------------------------------|-----------||Более 95% контрактов заключены на условиях открытой      |  0,8-1    ||конкуренции                                              |           ||---------------------------------------------------------|-----------||3.2.4. Уровень экономии бюджетных средств                |Макс. 1    ||                                                         |балл       ||---------------------------------------------------------|-----------||Сумма экономии по расходам является незначительной: менее|     0     ||2% от общей суммы расходов                               |           ||---------------------------------------------------------|-----------||Сумма экономии по расходам составляет до 5% от общей     |  0,4-0,7  ||суммы расходов, однако прогресса в динамике экономии нет |           ||---------------------------------------------------------|-----------||Сумма экономии по расходам составляет до 10% и есть      |  0,8-1    ||прогресс в динамике экономии                             |           ||---------------------------------------------------------|-----------||3.2.5. Уровень выявленных нарушений по результатам       |Макс. 1    ||внешнего аудита (по результатам проверки Счетной палаты  |балл       ||Кыргызской Республики)                                   |           ||---------------------------------------------------------|-----------||Соотношение суммы выявленных нарушений к общему объему   |     0     ||расходов бюджетных средств превышает 10%                 |           ||---------------------------------------------------------|-----------||Соотношение суммы выявленных нарушений к общему объему   |     0,6   ||расходов бюджетных средств не превышает 5%               |           ||---------------------------------------------------------|-----------||Соотношение суммы выявленных нарушений к общему объему   |     1     ||расходов бюджетных средств не превышает 2%               |           ||---------------------------------------------------------|-----------||3.3. Управление человеческими ресурсами                  |Макс. 5    ||                                                         |баллов     ||---------------------------------------------------------|-----------||3.3.1. Степень внедрения конкурсных процедур             |Макс. 1,25 ||                                                         |балла      ||---------------------------------------------------------|-----------||Конкурс проводится менее чем в 70% случаев,              |     0     ||предусмотренных законодательством                        |           ||---------------------------------------------------------|-----------||Конкурс проводится более чем в 70% случаях,              |  0,7-0,9  ||предусмотренных законодательством                        |           ||---------------------------------------------------------|-----------||Конкурс проводится в 100% случаев, предусмотренных       |     1,25  ||законодательством                                        |           ||---------------------------------------------------------|-----------||3.3.2. Уровень текучести кадров                          |Макс. 1,25 ||                                                         |балла      ||---------------------------------------------------------|-----------||Текучесть кадров высокая, не менее 50%                   |     0     ||---------------------------------------------------------|-----------||Текучесть кадров находится на приемлемом уровне, менее   |  0,7-0,9  ||20-30%                                                   |           ||---------------------------------------------------------|-----------||Текучесть кадров низкая, менее 10-15%                    |    1-1,25 ||---------------------------------------------------------|-----------||3.3.3. Повышение квалификации                            |Макс. 1,25 ||                                                         |балла      ||---------------------------------------------------------|-----------||Система повышения квалификации отсутствует или обучение  |     0     ||проводится в исключительных случаях                      |           ||---------------------------------------------------------|-----------||Система повышения квалификации имеется, при этом доля    |  0,7-0,9  ||специалистов, прошедших курсы, составляет не менее 25%   |           ||---------------------------------------------------------|-----------||Система повышения квалификации имеется, доля             |    1-1,25 ||специалистов, прошедших курсы, составляет не менее 50%   |           ||---------------------------------------------------------|-----------||3.3.4. Гендерный состав руководства                      |Макс. 1,25 ||                                                         |балла      ||---------------------------------------------------------|-----------||Более 90% на политических, высших административных и     |     0     ||главных должностях составляют мужчины                    |           ||---------------------------------------------------------|-----------||Более 70% на политических, высших административных и     |  0,7-0,9  ||главных должностях составляют мужчины                    |           ||---------------------------------------------------------|-----------||Менее 70% на политических, высших административных и     |    1-1,25 ||главных должностях составляют мужчины                    |           ||---------------------------------------------------------|-----------||3.4. Управление информационными ресурсами                |Макс. 5    ||                                                         |баллов     ||---------------------------------------------------------|-----------||3.4.1. Уровень обеспеченности современными               |Макс. 1    ||информационно-коммуникационными технологиями (доступ к   |балл       ||Интернет-ресурсам, наличие компьютерной сети, средств    |           ||связи и т.п.)                                            |           ||---------------------------------------------------------|-----------||Менее 70% сотрудников обеспечены современными            |     0     ||информационно-коммуникационными технологиями             |           ||---------------------------------------------------------|-----------||Более 70%  сотрудников обеспечены современными           |  0,3-0,5  ||информационно-коммуникационными технологиями             |           ||---------------------------------------------------------|-----------||Более 90% сотрудников обеспечены современными            |     1     ||информационно-коммуникационными технологиями             |           ||---------------------------------------------------------|-----------||3.4.2. Степень развития информационной базы управления   |Макс. 1    ||                                                         |балл       ||---------------------------------------------------------|-----------||Информационная база ведется в ограниченном объеме (менее |     0     ||чем по 50% показателей)                                  |           ||---------------------------------------------------------|-----------||Информационная база ведется менее чем по 70% показателей |  0,3-0,5  ||---------------------------------------------------------|-----------||Информационная база ведется и содержит статистические    |     1     ||данные более чем по 90% показателей                      |           ||---------------------------------------------------------|-----------||3.4.3. Степень использования результатов социологических |Макс. 2    ||исследований (опроса общественного мнения)               |балла      ||---------------------------------------------------------|-----------||Опросы общественного мнения потребителей государственных |     0     ||услуг и заинтересованных лиц не проводятся               |           ||---------------------------------------------------------|-----------||Опросы общественного мнения потребителей государственных |     1     ||услуг и заинтересованных лиц проводятся, но результаты   |           ||не используются при планировании деятельности и          |           ||совершенствовании системы управления                     |           ||---------------------------------------------------------|-----------||Опросы общественного мнения проводятся, результаты этих  |     2     ||исследований учитываются при планировании деятельности и |           ||совершенствовании системы управления                     |           ||---------------------------------------------------------|-----------||3.4.4. Степень информационной открытости                 |Макс. 1    ||                                                         |балл       ||---------------------------------------------------------|-----------||Количество выступлений и публикаций руководства и        |     0     ||сотрудников в средствах массовой информации по вопросам  |           ||информирования общественности составляет не более 2 раз  |           ||в год                                                    |           ||---------------------------------------------------------|-----------||Количество выступлений и публикаций в средствах массовой |     0,5   ||информации по вопросам информирования общественности     |           ||составляет не более 4 раз в год                          |           ||---------------------------------------------------------|-----------||Количество выступлений и публикаций в средствах массовой |     1     ||информации по вопросам информирования общественности     |           ||составляет более 12 раз в год                            |           |-----------------------------------------------------------------------                       IV. Сводная таблица оценок -----------------------------------------------------------------------|                    Критерии                     |Сумма баллов|Оценка||-------------------------------------------------|------------|------||Качество планов развития                         |            |      ||-------------------------------------------------|------------|------||Результаты деятельности                          |            |      ||-------------------------------------------------|------------|------||Качество системы управления:                     |            |      ||-------------------------------------------------|------------|------||- организация и взаимодействие                   |            |      ||-------------------------------------------------|------------|------||- управление бюджетными средствами               |            |      ||-------------------------------------------------|------------|------||- управление человеческими ресурсами             |            |      ||-------------------------------------------------|------------|------||- управление информационными ресурсами           |            |      |-----------------------------------------------------------------------                 </w:t>
      </w:r>
      <w:r>
        <w:rPr>
          <w:rFonts w:ascii="Arial" w:cs="Arial" w:eastAsia="Arial" w:hAnsi="Arial"/>
          <w:sz w:val="24"/>
          <w:szCs w:val="24"/>
        </w:rPr>
        <w:t xml:space="preserve">                               Приложение № 3</w:t>
      </w:r>
      <w:r>
        <w:rPr>
          <w:rFonts w:ascii="Arial" w:cs="Arial" w:eastAsia="Arial" w:hAnsi="Arial"/>
          <w:sz w:val="24"/>
          <w:szCs w:val="24"/>
        </w:rPr>
        <w:t xml:space="preserve">                                    к Методике оценки результативности                                    деятельности органов исполнительной                                       власти Кыргызской Республики                                 ОЦЕНКА          причин отклонений фактических значений показателей           деятельности государственного органа от плановых -----------------------------------------------------------------------|Показатели|Плановое|Факти-|Откло-|Воздействие|Воздействие|Воздействие||          |значение|ческое|нение |  внешних  |  внешних  |внутренних ||          |        |значе-|      | неконтро- | контроли- |факторов - ||          |        |  ние |      | лируемых  |  руемых   |  процент  ||          |        |      |      |факторов - |факторов - |  вклада   ||          |        |      |      |  процент  |  процент  |           ||          |        |      |      |  вклада   |  вклада   |           ||----------|--------|------|------|-----------|-----------|-----------||----------|--------|------|------|-----------|-----------|-----------||----------|--------|------|------|-----------|-----------|-----------||---------------------------------------------------------------------||Комментарии:                                                         |-----------------------------------------------------------------------                   </w:t>
      </w:r>
      <w:r>
        <w:rPr>
          <w:rFonts w:ascii="Arial" w:cs="Arial" w:eastAsia="Arial" w:hAnsi="Arial"/>
          <w:sz w:val="24"/>
          <w:szCs w:val="24"/>
        </w:rPr>
        <w:t xml:space="preserve">                             Приложение № 4</w:t>
      </w:r>
      <w:r>
        <w:rPr>
          <w:rFonts w:ascii="Arial" w:cs="Arial" w:eastAsia="Arial" w:hAnsi="Arial"/>
          <w:sz w:val="24"/>
          <w:szCs w:val="24"/>
        </w:rPr>
        <w:t xml:space="preserve">                                    к Методике оценки результативности                                    деятельности органов исполнительной                                       власти Кыргызской Республики                                ВОПРОСНИК                   для проведения расширенной оценки           1. Эффективность управления человеческими ресурсами      Для оценки  эффективности управления человеческими ресурсами необ-ходимо проанализировать вопросы,  связанные с поиском,  использованием,развитием кадровых ресурсов и вовлеченностью сотрудников в решение сто-ящих перед государственным органом целей и задач.                       2. Поиск кадровых ресурсов      Являются ли трудовое законодательство и другие нормативные  право-вые акты основой для процедур принятия (в том числе для проведения кон-курса на замещение вакантной должности и конкурса для формирования  ре-зерва)?     Какова процедура конкурсного отбора, насколько она гарантирует по-иск и отбор лучших кандидатов?     Имеется ли кадровый резерв, насколько эффективно он используется?     Существуют ли  проблемы  с принятием на государственную службу от-дельных категорий государственных служащих:     - специалистов, каких именно?     - руководителей?     Каковы эти проблемы? Что необходимо для их решения?                   3. Использование кадровых ресурсов      Каким образом используются кадровые ресурсы? Как соотносится расп-ределение трудозатрат с задачами и функциями органа и структурного под-разделения?  Как соотносятся функции должностных лиц с задачами и функ-циями органа и структурного подразделения (на основе анализа  должност-ных регламентов)?     Как соотносятся квалификационные требования к должности  (а  такжереальная квалификация сотрудников) с задачами и функциями подразделениягосударственного органа (полномочиями)?     Насколько обоснованным  является соотношение между обеспечивающимиработниками, специалистами, помощниками (советниками) и руководителями,между группами должностей? Насколько оптимизирована штатная численностьи должностная структура органа, структурного подразделения?     Существуют ли проблемы с текучестью кадров?  Для каких групп граж-данских служащих эта проблема стоит наиболее остро?     Существует ли  на практике материальное и моральное стимулированиеи как оно применяется?                      4. Развитие кадровых ресурсов      Каковы процедуры оценки персонала и повышения квалификации  персо-нала? Насколько взаимосвязаны эти процедуры с карьерным ростом? Основы-ваются ли они на должностных регламентах?                5. Вовлеченность государственных служащих      Информированы ли сотрудники о целях и задачах государственного ор-гана? Соотносят ли они свою деятельность с задачами госоргана и подраз-деления? Принимают ли они участие в выработке предложений по целям, за-дачам, показателям и путям их достижения.                  6. Оценка функций (полномочий) органа      Насколько функции  (полномочия)  государственного  органа (каждогоподразделения) соответствуют поставленным целям и  задачам,  а  именно:насколько  полно  существующие функции позволяют решать задачи и дости-гать целей (существует ли необходимость введения новых функций, необхо-димых для эффективного решения общественных задач)? Есть ли функции, невытекающие из целей и задач (избыточные функции)?     Увязана ли  планово-отчетная  документация со стоящими перед госу-дарственным органом целями и задачами? Утверждена ли планово-отчетная ирегламентирующая  документация?  Все ли функции государственного органаимеют под собой достаточные правовые  основания?  Есть  ли  дублирующиефункции?     Есть ли организационное разделение  правоустанавливающих  функций,функций надзора и контроля,  функций по управлению госимуществом и пре-доставлению государственных услуг? Есть ли функции, которые можно пере-дать  частным организациям,  неправительственным организациям и органамместного самоуправления?     Как реализуются  выводы  и  рекомендации  функционального анализа,проведенного по решению Правительства Кыргызской Республики? Закрепленали персональная ответственность за решение поставленных задач?                7. Соответствие структуры целям и задачам      Для оценки  структуры государственного органа рассматриваются сле-дующие вопросы:     Как организована  деятельность государственного органа?  Дублируютли друг друга подразделения внутри государственного органа?     Имеется ли  дублирование  в  деятельности данного государственногооргана с другими органами?     Существует ли  избыточная централизация управления государственныморганом, насколько полномочия делегируются сверху вниз?     Достаточно ли полномочий у руководителей подразделений для решенияпоставленных перед ними задач?     Сколько подразделений  участвуют в принятии важных решений (нет лиизбыточного "распыления полномочий")?     Каков "объем  контроля" (т.е.  сколько работников на каждом уровнеотчитываются перед работниками вышестоящего уровня)?     Каков "объем функций" (т.е.  сколько функциональных задач входит всферу компетентности одного работника)?               8. Организация внутренних деловых процессов      Важное значение для оценки  эффективности  органа  государственнойвласти  имеет организация деловых процессов или административных проце-дур.  Для оценки организации деловых процессов может быть проведен ана-лиз  процессов.  Целью  анализа  является сокращение требуемых ресурсов(кадров,  времени,  инфраструктуры,  систем) при соблюдении нормативныхправовых требований (подзаконных актов, законов об открытости государс-твенной информации,  защите конфиденциальной  информации,  обязательномпроведении слушаний/консультаций и т.д.). Результатом анализа админист-ративных процедур должна стать разработка административного  регламентаисполнения  функций,  в том числе по предоставлению государственных ус-луг.     До принятия административных регламентов,  разработка которых дос-таточно  трудозатратна,  можно  предложить  проанализировать  несколькопростых вопросов:     Установлены ли сроки прохождения документов (в том числе  принятиярешений органом государственной власти)?     Соблюдаются ли эти сроки? Какова ответственность за их нарушение?     Сокращены ли сроки прохождения документов в данном государственноморгане по сравнению с установленными сроками?                   9. Организация внутриотраслевого и                   межведомственного взаимодействия      Каким образом налажена система взаимодействия государственного ор-гана с подведомственными организациями?  Работают  ли  подведомственныеорганизации на основе планов,  содержащих цели, задачи и показатели ре-зультативности? Зависят ли объемы финансирования подведомственных орга-низаций от достижения показателей?     Каким образом налажена система взаимодействия государственного ор-гана  с органами местного самоуправления и организациями,  оказывающимибюджетные услуги в сфере компетенции государственного органа? Существу-ют ли какие-то формальные договоренности и соглашения? Есть ли проблемыпри взаимодействиях и каким образом их можно решить?     Какова система  взаимодействия  государственного  органа с другимигосударственными органами в рамках решения межотраслевых задач?  Разра-ботаны ли программы подобного взаимодействия? Есть ли проблемы с выпол-нением этих программ? Существуют ли рабочие органы, осуществляющие дан-ное взаимодействие (комиссии,  рабочие группы)? Насколько эффективна ихдеятельность? Что можно предложить для повышения ее эффективности?                            10. Подотчетность      Термин "подотчетность" подразумевает не  только  систему  контролявнутри  госоргана  и контроля за государственным органом со стороны вы-шестоящих государственных структур,  но и контроль за деятельностью го-сударственного  органа  со стороны общества.  Для анализа подотчетностипредлагается проанализировать следующие вопросы:     Существует ли единая система отчетности,  т.е. связь между отчетомгосударственного служащего,  подразделения,  всего органа и докладом  орезультатах и основных направлениях деятельности государственного орга-на?     Содержится ли  в этих отчетах информация о том,  каким образом,  спомощью каких инструментов (мероприятий) были  достигнуты  поставленныецели?  Если цели не были достигнуты, содержится ли в отчетах информацияо том, почему они не были достигнуты? Какое подразделение или сотрудникнесет за это ответственность?     Каким образом  руководитель  органа  отчитывается  перед   органомпредставительной власти?     Каким образом госорган реализует политику информационной открытос-ти?     Как осуществляется взаимодействие со структурами гражданского  об-щества, в том числе с представителями потребителей услуг?                11. Управление информационными ресурсами      Каким образом  собирается  и используется информация,  необходимаядля разработки управленческих решений?     Насколько своевременно  и  полно проводится сбор и анализ этой ин-формации?  Какое  подразделение  государственного  органа  осуществляетфункции мониторинга и анализа информации?     Предоставляет ли существующая система мониторинга  достаточно  ин-формации о достижении целей, задач и выполнении показателей? В том чис-ле о деятельности подведомственных организаций? В том числе о внутриот-раслевом и межотраслевом взаимодействии?     Учитывается ли мнение потребителей? Каким образом оно учитывается?Используются  ли  результаты  социологических  исследований для анализадостижения целей и задач и выполнения  показателей?  Для  корректировкипоставленных целей и задач?     Насколько эффективно  используются  информационно-коммуникационныетехнологии (адекватность аппаратного и программного обеспечения,  навы-ков государственных служащих задачам и функциям)?                      </w:t>
      </w:r>
      <w:r>
        <w:rPr>
          <w:rFonts w:ascii="Arial" w:cs="Arial" w:eastAsia="Arial" w:hAnsi="Arial"/>
          <w:sz w:val="24"/>
          <w:szCs w:val="24"/>
        </w:rPr>
        <w:t xml:space="preserve">                                    Одобрен</w:t>
      </w:r>
      <w:r>
        <w:rPr>
          <w:rFonts w:ascii="Arial" w:cs="Arial" w:eastAsia="Arial" w:hAnsi="Arial"/>
          <w:sz w:val="24"/>
          <w:szCs w:val="24"/>
        </w:rPr>
        <w:t xml:space="preserve">                                           постановлением Правительства                                               Кыргызской Республики                                           от 6 октября 2008 года № 568                            ПЛАН МЕРОПРИЯТИЙ               по проведению пилотного проекта по оценке                 результативности деятельности органов              исполнительной власти Кыргызской Республики -----------------------------------------------------------------------|№|              Мероприятия            |     Срок    | Ответственные || |                                     |  исполнения |  исполнители  ||-|-------------------------------------|-------------|---------------||1|Определить и утвердить ответственное |В течение    |Пилотные органы|| |лицо или ответственное структурное   |пяти дней со |               || |подразделение за проведение оценки   |дня          |               || |                                     |вступления   |               || |                                     |в силу       |               || |                                     |настоящего   |               || |                                     |постановления|               || |                                     |Правительства|               || |                                     |КР           |               ||-|-------------------------------------|-------------|---------------||2|Образовать рабочую группу по         |В течение    |Пилотные органы|| |проведению самооценки в соответствии |пяти дней со |               || |с одобренной Методикой и представить |дня          |               || |список в Министерство экономического |вступления   |               || |развития и торговли Кыргызской       |в силу       |               || |Республики                           |настоящего   |               || |                                     |постановления|               || |                                     |Правительства|               || |                                     |КР           |               ||-|-------------------------------------|-------------|---------------||3|Подготовить, утвердить программу     |До 15        |Министерство   || |обучения и провести обучающие        |октября      |экономического || |тренинги для лиц или структурных     |2008 года    |развития и     || |подразделений, рабочих групп,        |             |торговли       || |ответственных за проведение          |             |Кыргызской     || |самооценки пилотных органов          |             |Республики     || |исполнительной власти в соответствии |             |               || |с одобренной Методикой               |             |               ||-|-------------------------------------|-------------|---------------||4|Осуществить самооценку               |До 1 ноября  |Пилотные органы|| |результативности деятельности в      |2008 года    |               || |соответствии с одобренной Методикой  |             |               || |и представить в Министерство         |             |               || |экономического развития и торговли   |             |               || |Кыргызской Республики результаты     |             |               || |самооценки и другие материалы в      |             |               || |соответствии с одобренной Методикой  |             |               ||-|-------------------------------------|-------------|---------------||5|Обобщить представленные материалы,   |До 25 ноября |Министерство   || |при необходимости дополнительно      |2008 года    |экономического || |запрашивать сведения, осуществлять в |             |развития и     || |пилотных органах анализ полноты и    |             |торговли       || |качества полученных данных           |             |Кыргызской     || |                                     |             |Республики     ||-|-------------------------------------|-------------|---------------||6|Внести обобщенные материалы и        |До 1 декабря |Министерство   || |предложения по пилотной оценке       |2008 года    |экономического || |результативности деятельности        |             |развития и     || |соответствующих органов              |             |торговли       || |исполнительной власти в              |             |Кыргызской     || |Межведомственную комиссию по         |             |Республики     || |разработке критериев и механизма     |             |               || |оценки результативности деятельности |             |               || |органов исполнительной власти        |             |               || |Кыргызской Республики                |             |               ||-|-------------------------------------|-------------|---------------||7|Рассмотреть результаты пилотного     |До 10 декабря|Межведомствен- || |проекта и с учетом мнения пилотных   |2008 года    |ная комиссия по|| |органов выработать рекомендации по   |             |разработке     || |внесению изменений и дополнений в    |             |критериев и    || |одобренную Методику, а также по ее   |             |механизма      || |дальнейшему применению для оценки    |             |оценки ре-     || |результативности деятельности        |             |зультативности || |органов исполнительной власти        |             |деятельности   || |республики                           |             |органов        || |                                     |             |исполнительной || |                                     |             |власти         || |                                     |             |Кыргызской     || |                                     |             |Республики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7eyf15-zmmlqjcshsqav">
      <w:r>
        <w:rPr>
          <w:rFonts w:ascii="Arial" w:cs="Arial" w:eastAsia="Arial" w:hAnsi="Arial"/>
          <w:color w:val="132D3F"/>
          <w:sz w:val="16"/>
          <w:szCs w:val="16"/>
          <w:u w:val="single"/>
        </w:rPr>
        <w:t xml:space="preserve">dalil.kg/document/59485</w:t>
      </w:r>
    </w:hyperlink>
  </w:p>
  <w:p>
    <w:pPr>
      <w:spacing w:after="0" w:before="40"/>
      <w:jc w:val="center"/>
    </w:pPr>
    <w:hyperlink w:history="1" r:id="rIdcltloo2rre6gufdyye6e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pjk9pl2wo0q_vl_vfkzk" Type="http://schemas.openxmlformats.org/officeDocument/2006/relationships/hyperlink" Target="https://dalil.kg/document/59485#1" TargetMode="External"/><Relationship Id="rIdozsacwbq5awz4gcoywmhs" Type="http://schemas.openxmlformats.org/officeDocument/2006/relationships/hyperlink" Target="https://dalil.kg/document/59485#2" TargetMode="External"/><Relationship Id="rId2zpeblte2fiavu5azomrf" Type="http://schemas.openxmlformats.org/officeDocument/2006/relationships/hyperlink" Target="https://dalil.kg/document/59485#1" TargetMode="External"/><Relationship Id="rIdxhbo8fwx39nabnq_oineg" Type="http://schemas.openxmlformats.org/officeDocument/2006/relationships/hyperlink" Target="https://dalil.kg/document/19175" TargetMode="External"/><Relationship Id="rIdbyauh9likte3tb97pxu5t" Type="http://schemas.openxmlformats.org/officeDocument/2006/relationships/hyperlink" Target="https://dalil.kg/document/59485#1" TargetMode="External"/><Relationship Id="rId0--4jgouzhffw5_qssq6p" Type="http://schemas.openxmlformats.org/officeDocument/2006/relationships/hyperlink" Target="https://dalil.kg/document/59485#3" TargetMode="External"/><Relationship Id="rIdkysyrr_euwu2oc-vdjjle" Type="http://schemas.openxmlformats.org/officeDocument/2006/relationships/hyperlink" Target="https://dalil.kg/document/59485#4" TargetMode="External"/><Relationship Id="rIdpoufsdcjhkvdt7fkzdhlj" Type="http://schemas.openxmlformats.org/officeDocument/2006/relationships/hyperlink" Target="https://dalil.kg/document/59485#3" TargetMode="External"/><Relationship Id="rIdituudhycle3swoytn8xrw" Type="http://schemas.openxmlformats.org/officeDocument/2006/relationships/hyperlink" Target="https://dalil.kg/document/59485#4" TargetMode="External"/><Relationship Id="rIdnv8loya4xlwb2zrf5ymvf" Type="http://schemas.openxmlformats.org/officeDocument/2006/relationships/hyperlink" Target="https://dalil.kg/document/59485#4" TargetMode="External"/><Relationship Id="rIdjdzwqwdrg7t8cbo4ghgqm" Type="http://schemas.openxmlformats.org/officeDocument/2006/relationships/hyperlink" Target="https://dalil.kg/document/59485#4" TargetMode="External"/><Relationship Id="rId9vniqqzncvxtbu4qoyvkk" Type="http://schemas.openxmlformats.org/officeDocument/2006/relationships/hyperlink" Target="https://dalil.kg/document/59485#5" TargetMode="External"/><Relationship Id="rIdq_zxhsoi-ttctdxtln8sa" Type="http://schemas.openxmlformats.org/officeDocument/2006/relationships/hyperlink" Target="https://dalil.kg/document/59485#5" TargetMode="External"/><Relationship Id="rIdkaeolnxef57qjyu8mzrwm" Type="http://schemas.openxmlformats.org/officeDocument/2006/relationships/hyperlink" Target="https://dalil.kg/document/59485#4" TargetMode="External"/><Relationship Id="rId0pjgngejy_l0rgqhjeepe" Type="http://schemas.openxmlformats.org/officeDocument/2006/relationships/hyperlink" Target="https://dalil.kg/document/59485#4" TargetMode="External"/><Relationship Id="rIdzjemmfyp6ctfse7ntwfnc" Type="http://schemas.openxmlformats.org/officeDocument/2006/relationships/hyperlink" Target="https://dalil.kg/document/59485#6" TargetMode="External"/><Relationship Id="rId-8-ieilvmuli9rbybvajr" Type="http://schemas.openxmlformats.org/officeDocument/2006/relationships/hyperlink" Target="https://dalil.kg/document/59485#3" TargetMode="External"/><Relationship Id="rIdl9spae1exvga88o8uznke" Type="http://schemas.openxmlformats.org/officeDocument/2006/relationships/hyperlink" Target="https://dalil.kg/document/59485#4" TargetMode="External"/><Relationship Id="rIddmt7tw-pnjvl2i1lav6rw" Type="http://schemas.openxmlformats.org/officeDocument/2006/relationships/hyperlink" Target="https://dalil.kg/document/59485#4" TargetMode="External"/><Relationship Id="rIdt2r0sqx4so53b53kefsi9" Type="http://schemas.openxmlformats.org/officeDocument/2006/relationships/hyperlink" Target="https://dalil.kg/document/59485#5"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7eyf15-zmmlqjcshsqav" Type="http://schemas.openxmlformats.org/officeDocument/2006/relationships/hyperlink" Target="https://dalil.kg/document/59485" TargetMode="External"/><Relationship Id="rIdcltloo2rre6gufdyye6e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2026-09-25T05:11:53.440Z</dcterms:created>
  <dcterms:modified xsi:type="dcterms:W3CDTF">2026-09-25T05:11:53.440Z</dcterms:modified>
</cp:coreProperties>
</file>

<file path=docProps/custom.xml><?xml version="1.0" encoding="utf-8"?>
<Properties xmlns="http://schemas.openxmlformats.org/officeDocument/2006/custom-properties" xmlns:vt="http://schemas.openxmlformats.org/officeDocument/2006/docPropsVTypes"/>
</file>