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 в соответствии с </w:t>
      </w:r>
      <w:hyperlink w:history="1" r:id="rIdx9llpopcbkp_9iumeqf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30 сентября 2009 года №610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157            ПОСТАНОВЛЕНИЕ ПРАВИТЕЛЬСТВА КЫРГЫЗСКОЙ РЕСПУБЛИКИ              Об установлении ставок вывозных (экспортных)            сезонных таможенных пошлин на товары, вывозимые             с таможенной территории Кыргызской Республики       В соответствии  со статьей 9 Закона Кыргызской Республики "О тамо-женном тарифе Кыргызской Республики" и  постановлением  Жогорку  КенешаКыргызской  Республики от 26 декабря 2008 года № 859-IV "О проекте пос-тановления Правительства Кыргызской Республики "Об установлении  ставоквывозных (экспортных) сезонных таможенных пошлин на товары, вывозимые стаможенной территории Кыргызской Республики и Ставок вывозных (экспорт-ных) сезонных таможенных пошлин на товары,  вывозимые с таможенной тер-ритории Кыргызской Республики" Правительство Кыргызской Республики пос-тановляет:     1. Установить</w:t>
      </w:r>
    </w:p>
    <w:p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r>
        <w:rPr>
          <w:rFonts w:ascii="Arial" w:cs="Arial" w:eastAsia="Arial" w:hAnsi="Arial"/>
          <w:sz w:val="24"/>
          <w:szCs w:val="24"/>
        </w:rPr>
        <w:t xml:space="preserve">вывозных  (экспортных)  сезонных  таможенныхпошлин на товары,  вывозимые с таможенной территории Кыргызской Респуб-лики, согласно приложению.     2. Применять ставки вывозных (экспортных) сезонных таможенных пош-лин в отношении товаров,  вывозимых с таможенной территории  КыргызскойРеспублики, независимо от страны назначения.     3. Министерству иностранных дел Кыргызской Республики  в  установ-ленном порядке информировать Секретариат Интеграционного комитета Евра-зийского экономического сообщества о принятии настоящего постановления.     4. Государственному  таможенному  комитету  Кыргызской Республики,Министерству внутренних дел Кыргызской Республики, Государственному ко-митету  национальной  безопасности  Кыргызской Республики,  Пограничнойслужбе Кыргызской Республики:     - пресекать  попытки  контрабандного  вывоза товаров,  указанных вприложении к настоящему постановлению;     - привлекать к ответственности лиц, пытавшихся вывезти контрабанд-ным путем товары,  указанные в приложении к настоящему постановлению, впорядке, установленном законодательством Кыргызской Республики.     5. Настоящее постановление вступает в силу по истечении пятнадцатидней  со  дня его официального опубликования и действует в течение трехмесяцев.     6. Контроль  за  выполнением настоящего постановления возложить наГосударственный таможенный комитет Кыргызской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                              Кыргызской Республики                                          от 10 марта 2009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СТАВКИ           вывозных (экспортных) сезонных таможенных пошлин             на товары, вывозимые с таможенной территории                         Кыргызской Республики -----------------------------------------------------------------------| Код ТН ВЭД  |           Наименование позиции           |   Ставка   ||             |                                          |  вывозной  ||             |                                          |(экспортной)||             |                                          | таможенной ||             |                                          |  сезонной  ||             |                                          |   пошлины  ||             |                                          |  (в сомах  ||             |                                          | за 1 кг/л) ||-------------|------------------------------------------|------------||4707         |Регенерируемая бумага или картон          |     25     ||             |(макулатура и отходы):                    |            ||-------------|------------------------------------------|------------||1003 00      |Ячмень                                    |     20     ||-------------|------------------------------------------|------------||1004 00 000 0|Овес                                      |     20     ||-------------|------------------------------------------|------------||1005         |Кукуруза                                  |     20     ||-------------|------------------------------------------|------------||1213         |Солома, мякина зерновых, необработанная,  |     10     ||             |измельченная или неизмельченная,          |            ||             |размолотая или неразмолотая, прессованная |            ||             |или в виде гранул                         |            ||-------------|------------------------------------------|------------||1214         |Брюква, свекла листовая (мангольд),       |     10     ||             |корнеплоды кормовые, сено, люцерна,       |            ||             |клевер, эспарцет, капуста кормовая, люпин,|            ||             |вика и аналогичные кормовые культуры,     |            ||             |гранулированные или негранулированные     |            ||-------------|------------------------------------------|------------||2301         |Мука тонкого и грубого помола и гранулы   |     30     ||             |из мяса или мясных субпродуктов, рыбы или |            ||             |ракообразных, моллюсков или прочих водных |            ||             |беспозвоночных, непригодные для           |            ||             |употребления в пищу; шкварки              |            ||-------------|------------------------------------------|------------||2302         |Отруби, высевки, месятки и прочие остатки |     20     ||             |от просеивания, помола или других способов|            ||             |переработки зерна злаков или бобовых      |            ||             |культур, негранулированные или            |            ||             |гранулированные                           |            ||-------------|------------------------------------------|------------||2304         |Жмыхи и другие твердые отходы, получаемые |     10     ||             |при извлечении соевого масла, немолотые   |            ||             |или молотые, негранулированные или        |            ||             |гранулированные                           |            ||-------------|------------------------------------------|------------||2306         |Твердые отходы, получаемые при извлечении |     10     ||             |растительных жиров или масел, кроме       |            ||             |отходов товарной позиции 2304 или 2305,   |            ||             |немолотые или молотые, негранулированные  |            ||             |или гранулированные                       |            ||-------------|------------------------------------------|------------||2308         |Продукты растительного происхождения и    |     10     ||             |растительные отходы, растительные остатки |            ||             |и побочные продукты, негранулированные    |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mtykzjbklhmr1t1b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dalil.kg/document/59751</w:t>
      </w:r>
    </w:hyperlink>
  </w:p>
  <w:p>
    <w:pPr>
      <w:spacing w:after="0" w:before="40"/>
      <w:jc w:val="center"/>
    </w:pPr>
    <w:hyperlink w:history="1" r:id="rIdrmnlgrmdumavvfflfsr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llpopcbkp_9iumeqfki" Type="http://schemas.openxmlformats.org/officeDocument/2006/relationships/hyperlink" Target="https://dalil.kg/document/91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mtykzjbklhmr1t1bhjh" Type="http://schemas.openxmlformats.org/officeDocument/2006/relationships/hyperlink" Target="https://dalil.kg/document/59751" TargetMode="External"/><Relationship Id="rIdrmnlgrmdumavvfflfsr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2026-09-24T15:08:47.558Z</dcterms:created>
  <dcterms:modified xsi:type="dcterms:W3CDTF">2026-09-24T15:08:47.558Z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