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 сентября 2009 года № 555            ПОСТАНОВЛЕНИЕ ПРАВИТЕЛЬСТВА КЫРГЫЗСКОЙ РЕСПУБЛИКИ          О проекте Закона Кыргызской Республики "О ратификации             ответного письма Министерства иностранных дел        Кыргызской Республики от 14 августа 2007 года на письмо         Министерства коммерции Китайской Народной Республики,           образующих вместе Соглашение между Правительством           Кыргызской Республики и Правительством Китайской            Народной Республики, об оказании Правительством          Китайской Народной Республики безвозмездной помощи          Правительству Кыргызской Республики в осуществлении           проекта по строительству нового здания лечебного           корпуса Национального госпиталя при Министерстве                здравоохранения Кыргызской Республики"      В соответствии со статьей 64 </w:t>
      </w:r>
      <w:hyperlink w:history="1" r:id="rId3l1znwnzxwbwahpf3bsu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выполнения  внутригосударственных  процедур на основании законовКыргызской Республики "О международных договорах Кыргызской Республики"и  "О  нормативных  правовых актах Кыргызской Республики" ПравительствоКыргызской Республики постановляет:     1. Одобрить </w:t>
      </w:r>
      <w:hyperlink w:history="1" r:id="rId4n12cgdttsqarhr1awave">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 от-ветного письма Министерства иностранных дел Кыргызской Республики от 14августа  2007  года на письмо Министерства коммерции Китайской НароднойРеспублики,  образующих вместе Соглашение между Правительством Кыргызс-кой Республики и Правительством Китайской Народной Республики,  об ока-зании Правительством Китайской Народной Республики безвозмездной помощиПравительству  Кыргызской  Республики в осуществлении проекта по строи-тельству нового здания лечебного корпуса  Национального  госпиталя  приМинистерстве здравоохранения Кыргызской Республики".     2. Внести указанный законопроект на рассмотрение в  Жогорку  КенешКыргызской Республики.     3.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      Премьер-министр Кыргызской Республики             И.Чудинов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ратификации ответного письма Министерства иностранных           дел Кыргызской Республики от 14 августа 2007 года          на письмо Министерства коммерции Китайской Народной            Республики, образующих вместе Соглашение между         Правительством Кыргызской Республики и Правительством       Китайской Народной Республики, об оказании Правительством          Китайской Народной Республики безвозмездной помощи          Правительству Кыргызской Республики в осуществлении           проекта по строительству нового здания лечебного           корпуса Национального госпиталя при Министерстве                 здравоохранения Кыргызской Республики      Статья 1.      Ратифицировать ответное  письмо  Министерства иностранных дел Кыр-гызской Республики от 14 августа 2007 года на письмо Министерства  ком-мерции Китайской Народной Республики, образующих вместе Соглашение меж-ду Правительством Кыргызской Республики и Правительством Китайской  На-родной  Республики,  об оказании Правительством Китайской Народной Рес-публики безвозмездной помощи Правительству Кыргызской Республики в осу-ществлении проекта по строительству нового здания лечебного корпуса На-ционального госпиталя при Министерстве здравоохранения Кыргызской  Рес-публики.      Статья 2.      Министерству иностранных  дел  Кыргызской Республики уведомить ки-тайскую сторону о выполнении Кыргызской Республикой внутригосударствен-ных процедур, необходимых для вступления в силу указанного Соглашения.      Статья 3.      Настоящий Закон вступает в силу со дня подписания.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5fjaloayhtxnrkhj5us">
      <w:r>
        <w:rPr>
          <w:rFonts w:ascii="Arial" w:cs="Arial" w:eastAsia="Arial" w:hAnsi="Arial"/>
          <w:color w:val="132D3F"/>
          <w:sz w:val="16"/>
          <w:szCs w:val="16"/>
          <w:u w:val="single"/>
        </w:rPr>
        <w:t xml:space="preserve">dalil.kg/document/59932</w:t>
      </w:r>
    </w:hyperlink>
  </w:p>
  <w:p>
    <w:pPr>
      <w:spacing w:after="0" w:before="40"/>
      <w:jc w:val="center"/>
    </w:pPr>
    <w:hyperlink w:history="1" r:id="rIdsd5ck9gpxjrvyaojqq4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1znwnzxwbwahpf3bsus" Type="http://schemas.openxmlformats.org/officeDocument/2006/relationships/hyperlink" Target="https://dalil.kg/document/1" TargetMode="External"/><Relationship Id="rId4n12cgdttsqarhr1awave" Type="http://schemas.openxmlformats.org/officeDocument/2006/relationships/hyperlink" Target="https://dalil.kg/document/5993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5fjaloayhtxnrkhj5us" Type="http://schemas.openxmlformats.org/officeDocument/2006/relationships/hyperlink" Target="https://dalil.kg/document/59932" TargetMode="External"/><Relationship Id="rIdsd5ck9gpxjrvyaojqq4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2026-10-04T20:16:28.070Z</dcterms:created>
  <dcterms:modified xsi:type="dcterms:W3CDTF">2026-10-04T20:16:28.070Z</dcterms:modified>
</cp:coreProperties>
</file>

<file path=docProps/custom.xml><?xml version="1.0" encoding="utf-8"?>
<Properties xmlns="http://schemas.openxmlformats.org/officeDocument/2006/custom-properties" xmlns:vt="http://schemas.openxmlformats.org/officeDocument/2006/docPropsVTypes"/>
</file>