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2021 года № 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схемах и границах избирательных участков на территории городов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Бишкекской и Ошской территориальных избирательных комиссий, принятых в рамках обращений мэрий городов Бишкек и Ош о внесении изменений в схемы и границы некоторых избирательных участков, утвержденных постановлениями Центральной комиссии по выборам и проведению референдумов Кыргызской Республики от </w:t>
      </w:r>
      <w:hyperlink w:history="1" r:id="rIdrzbgrezsuour3fpvgf7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35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yhau7t5ugkyqstxtza2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2020 года № 5</w:t>
        </w:r>
      </w:hyperlink>
      <w:r>
        <w:rPr>
          <w:rFonts w:ascii="Arial" w:cs="Arial" w:eastAsia="Arial" w:hAnsi="Arial"/>
          <w:sz w:val="24"/>
          <w:szCs w:val="24"/>
        </w:rPr>
        <w:t xml:space="preserve">, в соответствии с пунктами 2, 4, 5 части 1 </w:t>
      </w:r>
      <w:hyperlink w:history="1" r:id="rIdtmhsjrrkte0cq5tljx7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 </w:t>
      </w:r>
      <w:hyperlink w:history="1" r:id="rIdnsjs9j-qkt58xuvz4vb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l3n_l6ipjzj9fmdclqd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схемы и границы некоторых избирательных участков на территории городов Бишкек и Ош, согласно </w:t>
      </w:r>
      <w:hyperlink w:history="1" r:id="rId4ewj06oo36xzxloijps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и Ошской территориальным, участковым избирательным комиссиям совместно с мэриями городов Бишкек и Ош провести разъяснительную работу среди избирателей по измененным схемам и границам 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 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настоящего постановления опубликовать 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 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границ избирательного участка № 1345 жилые дома № 35, 36 в микрорайоне Аламедин-1.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границы избирательного участка № 1344 жилые дома № 35, 36 в микрорайоне Аламедин-1.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границы избирательного участка № 5286 новые жилые дома 15г, 17б, 1б микрорайона "Анар", а также новый жилой дом для ЛОВЗ №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из границ избирательного участка № 5284 жилой дом для ЛОВЗ № 18  микрорайона "Анар".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Ввести в границы избирательного участка № 5286 жилой дом для ЛОВЗ № 18 микрорайона "Анар".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Вывести из границ избирательного участка № 5309 жилой дом № 1 по улице Джим муниципального территориального управления № 4 "Манас-Ата".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Ввести в границы избирательного участка № 5307 жилой дом № 1 по улице Джим муниципального территориального управления № 4 "Манас-Ата"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Вывести из границ избирательного участка № 5323 дома по нечетной стороне №№ 49, 53, 53, 55, 57, 59, по четной стороне №№ 38, 38-1, 40, 42, 50, 52, 56, 60, 62, 66, 68 улицы Уч-Курганская.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Ввести в границы избирательного участка № 5559 дома по нечетной стороне №№ 49, 53, 53, 55, 57, 59, по четной стороне №№ 38, 38-1, 40, 42, 50, 52, 56, 60, 62, 66, 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Вывести из границ избирательного участка № 5558 дома по нечетной стороне №№ 3, 5, 7, 9, 11, 13, 15, 17, 19, 21, 23, 25, 27, 29, по четной стороне улицы 191 №№ 2, 4, 6, 8, 10, 12, 14, 16, 18, 20, 22, 24, 26,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Ввести в границы избирательного участка № 5913 дома по нечетной стороне №№ 3, 5, 7, 9, 11, 13, 15, 17, 19, 21, 23, 25, 27, 29, по четной стороне улицы 191 №№ 2, 4, 6, 8, 10, 12, 14, 16, 18, 20, 22, 24, 26,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Вывести из границ избирательного участка № 5294 дома по нечетной стороне №№ 1, 3, 5, 7, 9, 11, 13, 15, 17, 19, 21, 23, 25, 27, 29, 31, по четной стороне №№ 2к, 4к, 6к, 8к, 10к, 12к, 14к, 16к, 18к, 20к, 22к, 24к, 26к, 28к, 30к, 32к, 34к, 36к, 38к, 40к улицы Т.Ташиева, а также дома по нечетной стороне 1, 3, 5, 7, 9, 11, 13, 15, 17, 19, 21, 23, 25, 27, 29, 31, 33, 35, 37, 39, 41, 43, по четной стороне №№ 2, 4, 6, 8, 10, 12, 14, 16, 18, 20, 22, 24, 26, 28, 30, 32, 34, 36, 38 улицы К.Эшманова.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Ввести в границы избирательного участка № 5293 дома по нечетной стороне №№ 1, 3, 5, 7, 9, 11, 13, 15, 17, 19, 21, 23, 25, 27, 29, 31, по четной стороне №№ 2к, 4к, 6к, 8к, 10к, 12к, 14к, 16к, 18к, 20к, 22к, 24к, 26к, 28к, 30к, 32к, 34к, 36к, 38к, 40к улицы Т.Ташиева, а также по нечетной стороне №№ 1, 3, 5, 7, 9, 11, 13, 15, 17, 19, 21, 23, 25, 27, 29, 31, 33, 35, 37, 39, 41, 43, по четной стороне №№ 2, 4, 6, 8, 10, 12, 14, 16, 18, 20, 22, 24, 26, 28, 30, 32, 34, 36, 38 улицы К.Эшманова.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Вывести из границ избирательного участка № 5292 дома по нечетной стороне №№ 1, 3, 5, 7, 9, 11, 13, 15, 17, 19, 21, 23, 25, 27, 29, 31, 33, 3, по четной стороне №№ 2, 4, 6, 8, 10, 12, 14, 16, 18, 20, 22, 24 улицы Ж.Атабаева.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Ввести в границы избирательного участка № 5293 дома по нечетной стороне №№ 1, 3, 5, 7, 9, 11, 13, 15, 17, 19, 21, 3, 25, 27, 29, 31, 33, 35, по четной стороне №№ 2, 4, 6, 8, 10, 12, 14, 16, 18, 20, 22, 24 улицы Ж.Атабаева.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nmfemyq0gt1lnpbqz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dalil.kg/document/600257</w:t>
      </w:r>
    </w:hyperlink>
  </w:p>
  <w:p>
    <w:pPr>
      <w:spacing w:after="0" w:before="40"/>
      <w:jc w:val="center"/>
    </w:pPr>
    <w:hyperlink w:history="1" r:id="rId3vm16mqxdokgayez_y-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bgrezsuour3fpvgf7vj" Type="http://schemas.openxmlformats.org/officeDocument/2006/relationships/hyperlink" Target="https://dalil.kg/document/86147" TargetMode="External"/><Relationship Id="rIdyhau7t5ugkyqstxtza2jt" Type="http://schemas.openxmlformats.org/officeDocument/2006/relationships/hyperlink" Target="https://dalil.kg/document/86104" TargetMode="External"/><Relationship Id="rIdtmhsjrrkte0cq5tljx7w9" Type="http://schemas.openxmlformats.org/officeDocument/2006/relationships/hyperlink" Target="https://dalil.kg/document/203100#st_7" TargetMode="External"/><Relationship Id="rIdnsjs9j-qkt58xuvz4vbpy" Type="http://schemas.openxmlformats.org/officeDocument/2006/relationships/hyperlink" Target="https://dalil.kg/document/203100" TargetMode="External"/><Relationship Id="rIdl3n_l6ipjzj9fmdclqdsj" Type="http://schemas.openxmlformats.org/officeDocument/2006/relationships/hyperlink" Target="https://dalil.kg/document/203103#st_11" TargetMode="External"/><Relationship Id="rId4ewj06oo36xzxloijpsf7" Type="http://schemas.openxmlformats.org/officeDocument/2006/relationships/hyperlink" Target="https://dalil.kg/document/600257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nmfemyq0gt1lnpbqztr" Type="http://schemas.openxmlformats.org/officeDocument/2006/relationships/hyperlink" Target="https://dalil.kg/document/600257" TargetMode="External"/><Relationship Id="rId3vm16mqxdokgayez_y-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2026-10-01T09:36:16.781Z</dcterms:created>
  <dcterms:modified xsi:type="dcterms:W3CDTF">2026-10-01T09:36:16.781Z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