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участках референдума (всенародного голосования) по проекту Закона Кыргызской Республики «О Конституции Кыргызской Республики», назначенного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 от </w:t>
      </w:r>
      <w:hyperlink w:history="1" r:id="rId0eidueif_b4yqk0ncqy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20.01.2020 года № 5</w:t>
        </w:r>
      </w:hyperlink>
      <w:r>
        <w:rPr>
          <w:rFonts w:ascii="Arial" w:cs="Arial" w:eastAsia="Arial" w:hAnsi="Arial"/>
          <w:sz w:val="24"/>
          <w:szCs w:val="24"/>
        </w:rPr>
        <w:t xml:space="preserve">, от 30.01.2020 года №№ </w:t>
      </w:r>
      <w:hyperlink w:history="1" r:id="rIdc_ggn6udhi0e-a3kjo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bsew2wzgplqgykly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7vizv8pcacrvi9o1g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4ti0dvkabxyi1sgbi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zlebe9q3jmq3wpim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lck-kdihrwyy36mt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tnqoq1prb9tesmfz_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от 11.02.2020 года № </w:t>
      </w:r>
      <w:hyperlink w:history="1" r:id="rId6qbnbjke00jjigp6i_k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утверждены схемы и границы избирательных участков на территории Кыргызской Республики сроком на 5 лет, а также </w:t>
      </w:r>
      <w:hyperlink w:history="1" r:id="rIdhga-ndfrhz-cr8ewsi-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 от 20.11.2020 года№370 образованы избирательные участки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nqgl3nugcu9sgdmpti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-tdrhxvq_ne117yq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референдуме Кыргызской Республики», </w:t>
      </w:r>
      <w:hyperlink w:history="1" r:id="rIdti9sooj-ws-3padll8t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назначении референдума (всенародного голосования) по проекту Закона Кыргызской Республики «О Конституции Кыргызской Республики» от 12 марта 2021 года № 31, руководствуясь статьями </w:t>
      </w:r>
      <w:hyperlink w:history="1" r:id="rId2ly5sntvjm6jszkdvg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qhauvoy9uauk3ntr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kfj_lgm5wwjydh9ev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участками референдума (всенародного голосования) по проекту Закона Кыргызской Республики «О Конституции Кыргызской Республики», назначенного на 11 апреля 2021 года, согласно ранее образованным постановлениями Центральной комиссии по выборам и проведению референдумов Кыргызской Республики схемам и границам избирательных 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 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bpwvylm7rqxpo9-c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dalil.kg/document/600263</w:t>
      </w:r>
    </w:hyperlink>
  </w:p>
  <w:p>
    <w:pPr>
      <w:spacing w:after="0" w:before="40"/>
      <w:jc w:val="center"/>
    </w:pPr>
    <w:hyperlink w:history="1" r:id="rIdjnh2tmkhisv9mvu6sb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idueif_b4yqk0ncqy_t" Type="http://schemas.openxmlformats.org/officeDocument/2006/relationships/hyperlink" Target="https://dalil.kg/document/86104" TargetMode="External"/><Relationship Id="rIdc_ggn6udhi0e-a3kjoygb" Type="http://schemas.openxmlformats.org/officeDocument/2006/relationships/hyperlink" Target="https://dalil.kg/document/86109" TargetMode="External"/><Relationship Id="rIdjbbsew2wzgplqgyklyatm" Type="http://schemas.openxmlformats.org/officeDocument/2006/relationships/hyperlink" Target="https://dalil.kg/document/86110" TargetMode="External"/><Relationship Id="rIdfh7vizv8pcacrvi9o1gce" Type="http://schemas.openxmlformats.org/officeDocument/2006/relationships/hyperlink" Target="https://dalil.kg/document/86111" TargetMode="External"/><Relationship Id="rIdkr4ti0dvkabxyi1sgbiv-" Type="http://schemas.openxmlformats.org/officeDocument/2006/relationships/hyperlink" Target="https://dalil.kg/document/86112" TargetMode="External"/><Relationship Id="rIdjlzlebe9q3jmq3wpimpub" Type="http://schemas.openxmlformats.org/officeDocument/2006/relationships/hyperlink" Target="https://dalil.kg/document/86113" TargetMode="External"/><Relationship Id="rIdgqlck-kdihrwyy36mtory" Type="http://schemas.openxmlformats.org/officeDocument/2006/relationships/hyperlink" Target="https://dalil.kg/document/86114" TargetMode="External"/><Relationship Id="rId1ntnqoq1prb9tesmfz_ee" Type="http://schemas.openxmlformats.org/officeDocument/2006/relationships/hyperlink" Target="https://dalil.kg/document/86115" TargetMode="External"/><Relationship Id="rId6qbnbjke00jjigp6i_keo" Type="http://schemas.openxmlformats.org/officeDocument/2006/relationships/hyperlink" Target="https://dalil.kg/document/86134" TargetMode="External"/><Relationship Id="rIdhga-ndfrhz-cr8ewsi-53" Type="http://schemas.openxmlformats.org/officeDocument/2006/relationships/hyperlink" Target="https://dalil.kg/document/600167" TargetMode="External"/><Relationship Id="rIdbnqgl3nugcu9sgdmptilu" Type="http://schemas.openxmlformats.org/officeDocument/2006/relationships/hyperlink" Target="https://dalil.kg/document/111452#st_21" TargetMode="External"/><Relationship Id="rIdo1-tdrhxvq_ne117yq8lb" Type="http://schemas.openxmlformats.org/officeDocument/2006/relationships/hyperlink" Target="https://dalil.kg/document/111452#st_48" TargetMode="External"/><Relationship Id="rIdti9sooj-ws-3padll8t70" Type="http://schemas.openxmlformats.org/officeDocument/2006/relationships/hyperlink" Target="https://dalil.kg/document/112190" TargetMode="External"/><Relationship Id="rId2ly5sntvjm6jszkdvgiix" Type="http://schemas.openxmlformats.org/officeDocument/2006/relationships/hyperlink" Target="https://dalil.kg/document/203100#st_7" TargetMode="External"/><Relationship Id="rIdjkqhauvoy9uauk3ntrxcx" Type="http://schemas.openxmlformats.org/officeDocument/2006/relationships/hyperlink" Target="https://dalil.kg/document/203100#st_18" TargetMode="External"/><Relationship Id="rIdk2kfj_lgm5wwjydh9evim" Type="http://schemas.openxmlformats.org/officeDocument/2006/relationships/hyperlink" Target="https://dalil.kg/document/203100#st_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bpwvylm7rqxpo9-cysk" Type="http://schemas.openxmlformats.org/officeDocument/2006/relationships/hyperlink" Target="https://dalil.kg/document/600263" TargetMode="External"/><Relationship Id="rIdjnh2tmkhisv9mvu6sb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2026-10-01T09:23:05.536Z</dcterms:created>
  <dcterms:modified xsi:type="dcterms:W3CDTF">2026-10-01T09:23:05.536Z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