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irlobw5tvr4awu90ho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21 июня 2010 года ВП № 96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ВРЕМЕННОГО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2000 года № 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республиканском  бюджете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  2009  год и прогнозе на 2010-2011 годы" Временное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Приостановить  действие  пунктов 6,  7 и 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 от 28 августа 2000 года № 531 "О  специ-</w:t>
      </w:r>
    </w:p>
    <w:p>
      <w:r>
        <w:rPr>
          <w:rFonts w:ascii="Arial" w:cs="Arial" w:eastAsia="Arial" w:hAnsi="Arial"/>
          <w:sz w:val="24"/>
          <w:szCs w:val="24"/>
        </w:rPr>
        <w:t xml:space="preserve">альных средствах и депозитных суммах учреждений, состоящих на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твенном бюджете Кыргызской Республики" на период до формирования нового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  силу  со  дня  официального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             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j2mgh0mzxv0riy7ww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</w:t>
      </w:r>
    </w:hyperlink>
  </w:p>
  <w:p>
    <w:pPr>
      <w:spacing w:after="0" w:before="40"/>
      <w:jc w:val="center"/>
    </w:pPr>
    <w:hyperlink w:history="1" r:id="rIdkjonpbbanax53dbtayz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rlobw5tvr4awu90hohx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j2mgh0mzxv0riy7wwbc" Type="http://schemas.openxmlformats.org/officeDocument/2006/relationships/hyperlink" Target="https://dalil.kg/document/60035" TargetMode="External"/><Relationship Id="rIdkjonpbbanax53dbtayz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2026-09-24T21:50:59.098Z</dcterms:created>
  <dcterms:modified xsi:type="dcterms:W3CDTF">2026-09-24T21:50:59.098Z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