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qyexpeoxpgcbvurrt9fot">
        <w:r>
          <w:rPr>
            <w:rFonts w:ascii="Arial" w:cs="Arial" w:eastAsia="Arial" w:hAnsi="Arial"/>
            <w:i/>
            <w:iCs/>
            <w:color w:val="1D4ED8"/>
            <w:sz w:val="20"/>
            <w:szCs w:val="20"/>
            <w:u w:val="single"/>
          </w:rPr>
          <w:t xml:space="preserve">постановлением</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 675</w:t>
      </w:r>
    </w:p>
    <w:p>
      <w:r>
        <w:rPr>
          <w:rFonts w:ascii="Arial" w:cs="Arial" w:eastAsia="Arial" w:hAnsi="Arial"/>
          <w:sz w:val="24"/>
          <w:szCs w:val="24"/>
        </w:rPr>
        <w:t xml:space="preserve">г.Бишкекот 19 июня 2010 года ВП № 93                 ПОСТАНОВЛЕНИЕ ВРЕМЕННОГО ПРАВИТЕЛЬСТВА                         КЫРГЫЗСКОЙ РЕСПУБЛИКИ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Для оказания  материальной помощи гражданам Кыргызской Республики,пострадавшим в результате массовых беспорядков,  произошедших в Ошской,Джалал-Абадской областях и городе Ош,  Временное Правительство Кыргызс-кой Республики постановляет:     1. Утвердить  прилагаемое Положение о специальном счете для оказа-ния материальной помощи гражданам Кыргызской Республики, пострадавшим врезультате массовых беспорядков, произошедших в Ошской, Джалал-Абадскойобластях и городе Ош.     2. Управление специальным счетом возложить на межведомственную комис-
сию по стабилизации ситуации в городе Ош, Ошской и Джалал-Абадской облас-
тях, образованную Указом Президента Кыргызской Республики «Об образовании
межведомственной комиссии по стабилизации ситуации в городе Ош, Ошской и 
Джалал-Абадской областях» от 20 июля 2010 года № 50.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3. Контроль  за  исполнением настоящего постановления возложить на
вице-премьер-министра Кыргызской Республики, курирующего социальные вопросы.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Председатель ВременногоПравительства Кыргызской Республики               Р.Отунбаева                                                                                                        Утверждено                                постановлением Временного Правительства                                         Кыргызской Республики                                       от 19 июня 2010 года N 93                                ПОЛОЖЕНИЕ             о специальном счете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I.   Общие положения     II.  Источники формирования специального счета     III. Порядок использования средств специального счета     IV.  Организация деятельности по перечислению денежных средств          пострадавшим гражданам                           I. Общие положения      1. Настоящее Положение регулирует  порядок  использования  средствспециального  счета для оказания материальной помощи гражданам Кыргызс-кой Республики, пострадавшим в результате массовых беспорядков, произо-шедших в Ошской, Джалал-Абадской областях и городе Ош.     2. Распорядителем средств специального счета является межведомствен-
ная комиссия по стабилизации ситуации в городе Ош, Ошской и Джалал-Абадс-
кой областях (далее - межведомственная комиссия), образованная Указом Пре-
зидента Кыргызской Республики «Об образовании межведомственной комиссии по
 стабилизации ситуации в городе Ош, Ошской и Джалал-Абадской областях» от 
20 июля 2010 года № 50.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3. Контроль  за  целевым использованием средств специального счетаосуществляется Правительством Кыргызской Республики.(В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II. Источники формирования специального счета      4. Формирование специального счета производится за счет:     - добровольных взносов государственных и частных предприятий,  уч-реждений, организаций и физических лиц;     - благотворительных взносов и пожертвований физических и юридичес-ких лиц, в том числе зарубежных;     - целевых грантов международных и иных организаций;     - других внебюджетных поступлений.          III. Порядок использования средств специального счета      5. Средства специального счета имеют целевой характер и предназна-чены исключительно  для социальной поддержки граждан Кыргызской Респуб-лики,  пострадавших в результате массовых беспорядков,  произошедших  вОшской, Джалал-Абадской областях и городе Ош.     Использование средств специального счета в других целях не  допус-кается.     6. Решение об использовании средств специального счета принимаетсямежведомственной комиссией или председателем межведомственной комиссии
в случаях, предусмотренных пунктом 9 настоящего Положения.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7. Сведения  об  использовании средств специального счета подлежатежемесячному опубликованию Республиканским штабом в средствах  массовойинформации.              IV. Организация деятельности по перечислению                денежных средств пострадавшим гражданам      8. Межведомственная комиссия осуществляет свою работу по вопросам  ока-зания материальной помощи гражданам, пострадавшим в результате массовыхбеспорядков,  произошедших в Ошской,  Джалал-Абадской областях и городеОш, путем проведения заседаний. Заседания Республиканского штаба прово-дятся по мере необходимости, но не реже одного раза в месяц.(В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10 августа 2010 года №155)     9. Решение межведомственная комиссии о выделении средств со специаль-ного счета принимается простым большинством голосов от общего количест-ва членов Республиканского штаба, подписывается членами межведомственной
комиссии и оформляется соответствующим решением. При этом:     - председатель межведомственной комиссии имеет право в оперативномпорядке самостоятельно,  без согласования  с  членами  межведомственной
комиссии выделять  со специального счета средства в сумме до 500000 (пять-сот тысяч) сомов или до 10000 (десять тысяч) долларов США;     - средства  свыше  500000  (пятьсот тысяч) или свыше 10000 (десятьтысяч) долларов США выделяются со специального счета по решению Респуб-ликанского штаба.     Решение межведомственной комиссии или  председателя   о   выделениисредств  со  специального счета направляется в Центральное казначействоМинистерства финансов Кыргызской Республики для исполнения.     10. Член межведомственной комиссии, не согласный с принятым решением,вправе выразить особое мнение в соответствующей записке.     11. По  мере необходимости Министерство здравоохранения КыргызскойРеспублики, Государственное агентство социального обеспечения при  Пра-вительстве  Кыргызской  Республики  в соответствии с решением межведомст-
венной комиссии формирует список пострадавших  граждан  в  Ошской,  Джа-лал-Абадской областях  и  городе Ош для получения материальной помощи инесет ответственность за правильность и достоверность заполнения сведе-ний о пострадавших гражданах.     12. Организация  деятельности  по  перечислению  денежных  средствпострадавшим  гражданам  возлагается на Центральное казначейство Минис-терства финансов Кыргызской Республики.     13. Центральное казначейство Министерства финансов Кыргызской Рес-публики ведет учет денежных средств на специальном счете  и  составляетотчет  об  использовании  средств  специального счета для представлениямежведомственной комиссии по мере необходимости.     14. Рабочим органом по обеспечению организационной и иной деятель-ности межведомственная комиссия является отдел социальной политики Аппара-та Временного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mwiub0i2u2qeaxwuhvd">
      <w:r>
        <w:rPr>
          <w:rFonts w:ascii="Arial" w:cs="Arial" w:eastAsia="Arial" w:hAnsi="Arial"/>
          <w:color w:val="132D3F"/>
          <w:sz w:val="16"/>
          <w:szCs w:val="16"/>
          <w:u w:val="single"/>
        </w:rPr>
        <w:t xml:space="preserve">dalil.kg/document/60042</w:t>
      </w:r>
    </w:hyperlink>
  </w:p>
  <w:p>
    <w:pPr>
      <w:spacing w:after="0" w:before="40"/>
      <w:jc w:val="center"/>
    </w:pPr>
    <w:hyperlink w:history="1" r:id="rIddoewdkwi1gnkbhwcdgt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expeoxpgcbvurrt9fot" Type="http://schemas.openxmlformats.org/officeDocument/2006/relationships/hyperlink" Target="https://dalil.kg/document/1606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mwiub0i2u2qeaxwuhvd" Type="http://schemas.openxmlformats.org/officeDocument/2006/relationships/hyperlink" Target="https://dalil.kg/document/60042" TargetMode="External"/><Relationship Id="rIddoewdkwi1gnkbhwcdgt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2026-09-24T06:20:23.648Z</dcterms:created>
  <dcterms:modified xsi:type="dcterms:W3CDTF">2026-09-24T06:20:23.648Z</dcterms:modified>
</cp:coreProperties>
</file>

<file path=docProps/custom.xml><?xml version="1.0" encoding="utf-8"?>
<Properties xmlns="http://schemas.openxmlformats.org/officeDocument/2006/custom-properties" xmlns:vt="http://schemas.openxmlformats.org/officeDocument/2006/docPropsVTypes"/>
</file>