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izgitjnyu0iyrhayhgzwq">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 декабря 1998 года N 787                        ГОСУДАРСТВЕННАЯ ПРОГРАММА          Кыргызской Республики "Экспорт-импорт до 2002 года"                                Введение     Основной задачей  Государственной  программы Кыргызской Республики"Экспорт-импорт   до   2002  года"  является   определение   путей   ивозможностей   дальнейшего    увеличения    и    развития    экспорта,совершенствования   его  структуры,   импортозамещения  и   достиженияувеличения  внешней  торговли республики в 1,5-2 раза.    Данная    программа    анализирует    состояние    экспорта      иимпортозамещения,   а  также  прогноз  экспорта,  импортозамещения   ипотенциальных  возможностей  увеличения  экспорта  по  прогнозируемомукругу    хозяйствующих   субъектов    республики     -    без    учетанеорганизованной торговли,  удельный вес которых по итогам  1998  годаожидается на уровне 23 процентов от  общего объема экспорта.    При   разработке  программы,   за  основу  были  взяты  прогнозныепоказатели    хозяйствующих   субъектов,    отраслевых    министерств,государственных администраций и местного самоуправления города Бишкек.                  I. Оценка состояния внешней торговли                           за 1993-1997 годы     Анализ   динамики  внешнеэкономической  деятельности    КыргызскойРеспублики   показывает,   что  начиная  с  1995  года  под   влияниемстабилизирующих факторов стала меняться структура  внешней   торговли.Определяющая роль  в  этот  период  принадлежит освоению золоторудногоместорождения  Кумтор,   когда в 1995-1996  годах  значительная   доляторгового  оборота приходилась на импорт, а в 1997 году на экспорт.    Объем экспорта товаров и услуг до 1994  года  оставался  ниже  375млн.   долларов  США,  а  в 1995 году он увеличился более  чем  на  70млн.  долларов США и в 1997 году достиг 675,8 млн. долларов  США,  чтоуказывает  на существенный рост экспорта - более 20 процентов  в  год.Что касается импорта,  то его уровень до 1994 года оставался в размере497  млн. долларов  США  в год,  но с началом освоения инвестиций  егообъем  резко  увеличился  -  до 1 млрд.  долларов  США  в  1996  году.Вследствие этого дефицит  текущего  счета  резко  возрос и в 1996 годусоставил  562,7 млн. долларов США.  В 1997 году объем импорта снизилсяи  составил 817  млн., долларов США,  при этом дефицит текущего счета,соответственно,  также уменьшился до 138 млн. долларов США.    Позитивные сдвиги  в  экономике,  а также некоторое восстановлениетрадиционных   связей  со  странами   СНГ   привели    к    расширениюдиапазона  внешних  операций.  Открытость экономики,  начиная  с  1995года,  постоянно развивалась - от 31 процента до 36,6 процента в  1996году  за   счет   импорта и до 37,5 процента в 1997  году  -  за  счетэкспорта.  Возрос  уровень равномерного распределения  торговли  междупартнерами,   при  этом  роль традиционных торговых партнеров  (страныСНГ),  чья доля в 1997 году составляла всего 53 процента в экспорте  и61,4  процента  -   в   импорте,  по сравнению  с  предыдущими  годамизначительно уменьшилась.                Структура экспорта Кыргызской Республики     Уровень экспорта в результате начала экспортных операций с золотомповысился  с  409 млн.  долларов США в 1995 году до 604 млн.  долларовСША  в  1997 году.  Значительно изменилась и его отраслевая структура:увеличилось значение отраслей цветной металлургии,  электроэнергетики,машиностроения и строительных материалов, в то время как  роль  другихотраслей   снизилась  (особенно,   черной  металлургии  и   химическойпромышленности).   В   сельском  хозяйстве  и  пищевой  промышленноститакже происходили внутриотраслевые изменения в составе экспорта.    Значительную долю в экспорте занимают продукты цветной металлургии(в  основном,  золото), составившие в 1997 году 36 процентов  в  общемобъеме экспорта,  или 216 млн.  долларов США. В 1995 году на долю этойотрасли  приходилось 15 процентов от общего объема  экспорта,  в  1996году 11 процентов.    Другой    важнейшей    отраслью   в   сфере   экспорта    являетсяэлектроэнергетика,  значение  которой  в 1995 году удвоилось,  и объемее  экспорта  в 1997 году составил более 83 млн.  долларов  США.   Приэтом  большая часть экспорта электроэнергии приходилась на III квартал(64 процента).    Доля   экспорта   продукции   сельского   хозяйства   и    пищевойпромышленности снизилась с 30 процентов в 1995 году до 20 процентов  в1997  году.  Существенно изменилcя и состав  экспорта   товаров   этихотраслей.  Доля экспорта продуктов растительного происхождения вырослас 6,7 процента в 1995 году до 8,4 процента в 1996 году,  а в 1997 годуона   снизилась   до  5,5  процента.   В  1996  году  наблюдался  ростэкспортных поставок сахара и алкогольных напитков,  однако в 1997 годуих  экспорт  снизился  втрое  и составил лишь 30 млн.   долларов  США,что  даже  меньше уровня 1995 года. Из продуктов животноводства  почтипрекратился  во втором полугодии  1997 года экспорт крупного  рогатогоскота  и  мяса; шкур, шерсти и относящихся к ним продуктов,   составивпри  этом всего 16 млн.  долларов США при  27 млн. долларов  США  -  в1995 году и 22 млн. долларов США - в 1996 году.    Основными партнерами республики по  экспорту  является  Швейцария,Россия,   Узбекистан,  Казахстан и Китай, на долю которых  приходилось80  процентов экспорта.  Эта ситуация отличается от  ситуации  прошлыхлет  тем,   что  с началом экспорта драгоценных металлов  в  Швейцариюрезко изменилась его географическая структура.    Доля  России  в экспорте в прошлые годы преобладала  и  составлялаболее  одной  четвертой всего объема экспорта,  но  в  1997  году  онауменьшилась  до 16 процентов.  Среди стран дальнего зарубежья  следуетвыделить  Китай,  Германию и США,  объем экспорта которых в 1997  годусоставлял,  соответственно, 32 млн., 18,1 млн. и  17,9  млн.  долларовСША.                 Структура импорта Кыргызской Республики     В 1993-1995  годах  объем импорта колебался в пределах от 448 млн.долларов  США до 522 млн.  долларов США в год, в 1996 году  его  объемповысился  до  838  млн.  долларов США, а в 1997 году  он  снизился  исоставил немногим более 700 млн. долларов США.    Определяющей статьей  импорта  на  протяжении  многих лет остаетсяпродукция    топливно-энергетического   комплекса,    объем    которойсоставляет  четверть   от   общего объема  импорта.   Однако  поставкиэнергоносителей  в  связи  с ростом цен на  них  сокращаются.   Импортприродного   газа,   автомобильного    бензина,    топочного   мазута,дизельного топлива в натуральном выражении за 6 лет сократился  в  2-3раза.   Снижение  импорта  нефтепродуктов  в  1997  году  также   былообусловлено   вводом  в  действие  нефтеперерабатывающих   заводов   вреспублике,   которые   за  1997  год  произвели   164,6   тыс.   тоннавтомобильного  бензина,  28,1 тыс.  тонн дизельного  топлива  и  37,6тыс. тонн мазута.    Импорт продукции  пищевой промышленности по сравнению с 1996 годомсократился  наполовину,   составив  162  млн.   долларов  США,   и   внастоящее  время  находится на уровне 1995 года.  Снижение наблюдалосьпо  всем  основным видам продукции этой отрасли,  кроме  растительногомасла,  объем импорта которого в 1997 году увеличился более чем в  двараза.    Общий  подъем  сельского  хозяйства в  1996  году  не  повлиял  наснижение объемов импорта продукции сельского хозяйства.  Так,  в  1997году  по сравнению с 1996 годом объем импорта пшеницы возрос   на   15процентов, кукурузы - в 1,7 раза, риса - почти в 2 раза, чая  -  болеечем в 3 раза.    Как и в сфере экспорта,  географическая структура импорта  в  1997году   оставалась  высокой.  Несмотря на появление  в  последние  годыновых  торговых  партнеров,  лишь шесть из них -  Россия,  Узбекистан,Казахстан, Турция, США и Китай - составляют 71 процент импорта.    По прежнему наиболее важным источником  импорта  является  Россия,объем  которого с данной страной составил 191 млн.  долларов США,  или27  процентов всего импорта республики, причем доля ее по сравнению  спрошлыми годами увеличилась.    Несмотря на некоторое снижение по сравнению с  1996  годом  уровняимпорта  из  Узбекистана,  он  остается вторым  по  важности  торговымпартнером  и занимает 18 процентов в общем объеме. Резко упал  в  1997году уровень импорта из Казахстана, составив при этом 70 млн. долларовСША, что по сравнению с предыдущим годом наполовину меньше.    Интенсивно развивается  импорт  с такими партнерами стран дальнегозарубежья,  как  Турция,  США, Германия и Китай,  на  долю  каждой  изкоторых в 1997 году приходилось от 5 до 6 процентов всего объема.                  II. Оценка текущего состояния внешней                    торговли Кыргызской Республики     Внешнеторговый  оборот  (без  учета неорганизованной  торговли)  вянваре-сентябре   1998   года  в текущих  ценах  составил  968,7  млн.долларов  США,  или 18,400,5 млн. сомов, и увеличился по  сравнению  ссоответствующим  периодом  1997  года на 6,2 процента.  Объем  импортаувеличился на 22,8 процента и составил при этом 583 млн.  долларов США(11,085,8  млн.  сомов),  экспорт  же  сократился на 11,8  процента  исоставил 385,7 млн. долларов США (7,314,7 млн.сомов).    Снижение   экспортных  поставок  республики  произошло   за   счетсокращения  объемов экспорта в страны СНГ (на 25,7  процента),   а  ихдоля  в  экспортных поставках республики составила  46,1  процента  (вянваре-сентябре  1997  года  -  54,7  процента),   в  страны  дальнегозарубежья -  53,9  процентов  (в  январе-сентябре  1997  года  -  45,3процента).    Без учета зкспорта золота, добываемого предприятиями по разработкеместорождения  Кумтор, объем экспорта по сравнению  с  соответствующимпериодом  1997  года  снизился на 26,5 процента,  и  в  данном  случаеструктура  экспорта  меняется следующим образом:   доля  стран  СНГ  вэкспортных  поставках  республики  составляет  73,3  процента,   страндальнего зарубежья 26,7 процента.    Сложилось отрицательное сальдо торгового баланса - в размере 197,3млн.   долларов  США  (37,1  млн.   долларов  США,  -  январе-сентябрепрошлого года),  без учета экспорта золота,  добываемого предприятиямипо  разработке  месторождения Кумтор - 340,2 млн.  (144 млн.  долларовСША - январе-сентябре прошлого года).    За 9  месяцев  1998  года  отношение экспорта к ВВП составило 31,2процента  (34,8  процента в соответствующем периоде  прошлого   года),без  учета   экспорта золота,  добываемого предприятиями по разработкеместорождения  Кумтор - 19,7 процента (26,3 процента в соответствующемпериоде  прошлого года); доля импорта в ВВП - 47,2 процента  при  37,7процента в январе-сентябре 1997 года.                Структура экспорта Кыргызской Республики                          (товарные позиции)     В  структуре  экспорта республики по сравнению  с  соответствующимпериодом  прошлого года наблюдались изменения.  Так, доля  минеральныхпродуктов  в  общем  объеме экспорта снизилась с  19  процентов  до  9процентов,  текстиля  и текстильных изделий  -  с  9  процентов  до  6процентов, недрагоценных  металлов и изделий из них - с 6 процентов до4  процентов,   в  то  же время возросла доля продукции  химической  исвязанных  с  ней   отраслей  промышленности,   драгоценных  металлов,бумаги и картона, средств наземного транспорта.    В  январе-сентябре   1998  года  по  сравнению  с  соответствующимпериодом  прошлого года увеличились экспортные поставки (в натуральномвыражении):   пшеницы  -  в 15,9 раза,  или  на  10,4  тыс.  тонн  (88процентов  ее  вывезено  в  Узбекистан),  табака  -  в  1,7  раза  (68процентов   вывезено   в Россию), сигарет - в 1,5 раза  (78  процентоввывезено   в   Таджикистан  и  11  процентов  -  на  Кипр),    насосовцентробежных  -  в  2,1 раза (58  процентов вывезено  в  Россию  и  16процентов  -  в  Казахстан), электрических ламп накаливания  -  на  11процентов (41 процентов вывезено в Россию, 25 процентов - в Иран,   17процентов  -  в Азербайджан), цемента - на 29 процентов (98  процентоввывезено  -  в  Казахстан),  ковров - на  44  процента  (57  процентоввывезено  в  Казахстан,  13 процентов - в Россию,  12  процентов  -  вКитай, 11 процентов - в Иран).    Значительное   сокращение   поставок  (в  натуральном   выражении)электроэнергии  - на 62 процента,  или на 1,349,1 млн.  кВт  (на  48,7млн.  долларов   США) и сахара - на 59 процентов,  или  на  20,8  тыс.тонн  (на  9,2  млн.  долларов США) - произошло в результате  сниженияэкспорта   этих  видов  товаров  в  Узбекистан  и  Казахстан.    Такжесократился экспорт хлопкового волокна - на 30 процентов (на  4,6  млн.долларов  США),  стекла - на 39 процентов (1,3  млн.   долларов  США),отходов  лома  и  меди - на 49 процентов (на 4,3 млн.  долларов  США),шерсти  -  на  52 процента (1,3  млн. долларов США), спирта  -  на  67процентов (на 4,1 млн. долларов США).    Снизились экспортные поставки в Узбекистан на 60 процентов,  Китай- на 54 процента, США - на 37 процентов, Россию - на 10 процентов.                 Структура импорта Кыргызской Республики                          (товарные позиции)     Во   внешней   торговле  Кыргызстана  важную  роль  играет  импортприродного газа - 46,8 млн.  долларов США,  что составляет 8 процентовобщего  объема  импорта,  однако по сравнению с 9 месяцами  1997  годафизический его объем снизился на 2 процента,  а стоимость возросла  на4   процента,  или  на  1,8 млн. долларов США.  Увеличились  импортныепоступления автомобильного бензина на 8,6 тыс. тонн  (по  сравнению  ссоответствующим периодом  1997  года - на 8,5 процента),  и его доля вобщем объеме импорта составила 4,8 процента,  мазута,  соответственно,на  42,3  тыс. тонн (в 2,1 раза) и 0,8 процента,  керосина -  на  13,6тыс.  тонн (в 1,4 раза) и 1,9 процента,  угля - на 574,3 тыс.  тонн (в4,3  раза)  и  2,7   процента, сахара-сырца - на 5,8  тыс.   тонн  (13процентов) и 3,2 процента, медикаментов - на 5,2 млн. долларов США (52процента)  и 2,6 процента, текстиля и текстильных изделий  -  на  16,3млн. долларов США (в 1,6 раза) и 7,2 процента,  легковых автомобилей -на  1,2  тыс.   штук  (в  2,6 раза) и  2,3  процента   общего   объемаимпорта.   В  то же время сократился ввоз сырой нефти - на  11,4  тыс.тонн,    или  на  32  процента,   что  повлекло  за  собой  уменьшениепроизводства автомобильного бензина на 38 процентов.  Также сократилсяимпорт спирта - на 0,7 млн. долларов США, дизельного топлива - на  4,3млн.  долларов  США.  Увеличились  объемы  импортных  поступлений   изГермании,   Китая,  ОАЭ,  США, Казахстана, Узбекистана; сократились  -из России, Пакистана и Турции.              III. Политика стимулирования внешней торговли     Анализ  сложившихся  тенденций по развитию  внешней  и  внутреннейторговли  показал, что одной из главных задач Правительства КыргызскойРеспублики   является   постепенное   увеличение    объема    экспортаопределенной   номенклатуры    товаров   промышленного   производства,сельскохозяйственных  товаров,   фармацевтической  промышленности,   атакже   электроэнергии.   В  центре  внимания  экономической  политикидолжно  стать  развитие ориентированных на экспорт  отраслей  и  поискгибких каналов маркетинга  продукции национальной экономики.    Кыргызская  Республика  является  активным  участником  реэкспортатоваров   между  Китаем,  Индией,  Пакистаном,  Ираном,  ОбъединеннымиАрабскими  Эмиратами,   Турцией,   Казахстаном  и  Узбекистаном,   чтоявляется  ключевым фактором  для  Кыргызстана  в  процессе превращенияКыргызстана  в  центр  транзита  и  реэкспорта  товаров.   Для   этогонеобходимо развитие аэропорта "Манас" и железнодорожного узла в городеБишкек,  Ошского транспортного узла (автомобильный и аэропорт "Ош")  всочетании  с развитием  соответствующей  инфраструктуры  и  компактныхсвободных экономических (таможенных) зон.    Правительство Кыргызской  Республики  активно  проводит  линию  научастие   страны  в  международных  торговых  организациях   в   целяхрасширения   возможностей  экспорта  продукции.  В   настоящее   времяКыргызская Республика является членом:    - Таможенного союза;    - Центрально-Азиатского союза;    - Организации экономического сотрудничества (ЭКО);    - Всемирной Торговой Организации;    - Соглашения о партнерстве и сотрудничестве с Европейским Союзом.    Осознавая необходимость доступа к зарубежным рынкам морским  путемКыргызская   Республика заключила соглашения о транзитной  торговле  ссоседними  странами  (порт Карачи в Пакистане,   порт  Бандер-Аббас  вИране),  а   также  определила приоритетные  регионы  для  развития  иукрепления торговых связей:    - Восточная Азия (Китай, Япония, Малайзия, Южная Корея);    - Западная Азия;    - Европа (государства СНГ);    - Северная и Южная Америка.    Кыргызская Республика заключила соглашения  о  свободной  торговлепрактически    со  всеми  странами  СНГ  и  ряд  торгово-экономическихсоглашений со многими странами, входящими в вышеперечисленные регионы.    Тем не  менее  назрела  острая  необходимость  устранить следующиесдерживающие факторы:    - требование  лицензирования,  которое  является  обязательным длябольшинства    видов    экономической   деятельности,    начиная    отстроительства, производства продукции фармацевтической промышленности,предоставления  медицинских  услуг,   туризма,  производства  табачныхизделий  и  до розничной торговли алкогольными напитками  и  табачнымиизделиями»    -   предприятия   могут   приступить   к   работе   только   послесоответствующей   регистрации,   для осуществления  вложения  денежныхсредств  в  акционерную компанию необходимо соответствующее разрешение(лицензии)   Национальной   комиссии   по  рынку  ценных   бумаг   приПрезиденте Кыргызской Республики;    -    недостаточные    объемы   производства   и   низкий   уровеньконкурентоспособности  экспортной  продукции,   обусловленные   преждевсего   снижением спроса  на традиционных рынках сбыта  и  отсутствиемсредств для модернизации производственных мощностей и внедрения  новыхтехнологий;    - утрата традиционных рынков сбыта и недостаток навыков в  областимаркетинга для завоевания новых;    -  низкая  активность  прямых зарубежных инвестиций  и  отсутствиевозможности привлечения внутренних сбережений;    -   незначительные  финансовые  и  налоговые  стимулы,  отсутствиегарантий и страхования экспортных кредитов.    Значительным  шагом  в решении проблем внешнеторговой  политики  иинтеграции   в   международную  торговую  систему  явилось    недавнеевступление   Кыргызской    Республики  в  члены   Всемирной   ТорговойОрганизации.   Законы,  принятые и целях присоединения  к  ВТО,   былинеобходимы  для  установления прозрачного торгового и  инвестиционногорежима в Кыргызской Республике. Основные результаты:    1. По особо чувствительным  товарным  группам  установлены  ставкисвязывания   импортных  таможенных пошлин на уровне,   превышающем  10процентов, а именно:    - мясо и мясопродукты                  - 15 процентов;    - молочные продукты                    - 15 процентов;    - овощи и продукты их переработки      - 20 процентов;    - сахар                                - 30 процентов;    - продукты животного происхождения     - 20 процентов;    - минеральные и натуральные воды       - 15 процентов;    - ткани из натурального шелка          - 50 процентов;    - ткани из хлопка                      - 15 процентов;    - ковры и напольные покрытия           - 15 процентов;    - трикотаж, одежда, текстиль           - 17,5 процента;    - инструмент, пилы цепные              - 15 процентов;    - электрические машины малой мощности  - 15 процентов.    Такие  ставки  связывания  обеспечат, при необходимости,  реальнуюзащиту  отечественных  производителей,  существует  также  возможностьприменения сезонных пошлин на сельхозтовары более высокого уровня.    2. В целях возможности регулирования платежного баланса и доходнойчасти    бюджета  в  критических  ситуациях  предусмотрены   механизмывведения  дополнительных  импортных пошлин на  подакцизные  товары  науровне  действующих акцизных ставок.    3. В целях обеспечения безопасности Кыргызской Республики заложенывысокие   ставки   пошлин  на  оружие,  боеприпасы,  наркотические   ипсихотропные вещества и продукты их переработки.    4.   Заложена   возможность  увеличения   обложения   налогом   надобавленную   стоимость и акцизными налогами согласно статьям  1  и  3Генерального соглашения по торговле и тарифам 1994 года.    5. В целях защиты отечественных товаропроизводителей предусмотренавозможность  введения  демпинговых  и  компенсационных    пошлин    натовары,   ввозимые   в   Кыргызскую  Республику   по   демпинговым   исубсидируемым ценам.    6. При необходимости,  в целях защиты  внутренних  производителей,предусмотрена    возможность    проведения    повторных    переговоровотносительно увеличения ставок связанных импортных пошлин.    Вступление   Кыргызской  Республики  в  ВТО  дает  для  республикиследующие преимущества:    - открытие дополнительных рынков для экспорта кыргызских товаров иуслуг;    - распространение  для товаров Кыргызской Республики национальногорежима  и  режима  наибольшего  благоприятствования  на  международныхрынках стран импортеров;    - более  привлекательные,  стабильные  и предсказуемые условия дляинвестиций;    - увеличение объема торговли товарами и услугами;    - больший  выбор  качественных товаров и услуг по низким ценам дляпотребителей Кыргызской Республики;    - упрощение разрешения споров по торговым вопросам;    -  приведение  торговых,  инвестиционных  и  таможенных  правил  всоответствие с международными стандартами;    - свобода транзитных перевозок через территории стран-членов ВТО;    - доступ к мировой информации состояния рынков.    В  связи  с  намерением других государств СНГ к вступлению  в  ВТОболее   раннее   членство   Кыргызской Республики  дает  специфическиепреимущества:    -   международная   реклама  и  конкурентное  преимущество   передприсоединяющимися странами;    -   способность   влиять  на  условия  и  сроки   вступления   дляприсоединяющихся   стран,  Кыргызская  Республика   имеет   право   напереговоры  с присоединяющимися  странами до достижения договоренностио  предоставлении ими условий, наиболее благоприятных  для  КыргызскойРеспублики;    - ранний опыт многосторонней системы торговли позволит иметь болеесильную  исполнительную  инфраструктуру, которая  позволит  КыргызскойРеспублике более эффективно защищать свои торговые права;    - влияние на будущие правила ВТО.    В   целом  политика  стимулирования  внешней  торговли  не   можетрассматриваться  как комплекс мер по стимулированию  только   торговых(экспортно-импортных)  операций  -  этот  процесс неразрывно связан  смерами по развитию промышленности как ее материальной базы.    В  этой   связи  из  существующих способов стимулирования  внешнейторговли необходимо выделить следующие основные направления.    1. Совершенствование финансовой поддержки,  (в том числе залоговыеаукционы,  в  особенности по доле акций, лизинг).  Функция  финансовойподдержки   промышленных  предприятий  будет  выполняться  финансовымиинститутами.    Однако,    отсутствие    в    Кыргызской    Республикеисполнительного  финансового органа, обладающего доверием  со  сторонымеждународных  финансовых  организаций  и  стран-доноров,    оказываетсоответствующее   влияние  на  реализацию  хозяйствующими   субъектамиреспублики разработанных и уже принятых к исполнению проектов.   Болеетого, это сказывается на разработке и формировании новых проектов.    Для    совершенствования    финансовой   поддержки    промышленныхпредприятий  как  одной  из мер необходимо приложить  все  усилия  дляскорейшего  учреждения  в  Кыргызской Республике  банка  промышленногоразвития,    способного    предоставлять   кредитные    ресурсы    дляпредприятий   под  конкретные  проекты,   от  которых  можно   ожидатьнаибольший стимулирующий  эффект  на экономику республики.    Для   обеспечения   финансовой   поддержки   отбираются   наиболеежизнеспособные предприятия.    2.   Оптимизация  фискальной  системы,   в  том  числе  ускореннаяамортизация   основных   фондов,   освобождение   от   пошлин   сырья,импортируемого    для    производства    экспортоориентированных     иимпортозамещающих товаров,  расширение мер по привлечению  иностранныхинвесторов, мобилизация внутренних финансовых резервов, в том числе  соперациями с ценными бумагами.    3. Повышение качества продукции.  Необходимо  проводить  детальноеизучение   импортируемой   из  стран дальнего  зарубежья  продукции  сцелью  достижения  тех  параметров качества,   которые   отвечали   бытребованиям   стандартов.  Для  большинства   экспортируемых   товаровнеобходимо  доведение до международных стандартов, включая упаковку  имаркировку.    4. Совершенствование менеджмента и маркетинга. Необходимо провестиуглубленное  изучение людских,  финансовых, технических  ресурсов  длязанятия   экспортным   маркетингом.  Усилить   требования   к   Центрумеждународной торговли и маркетинга при Министерстве внешней  торговлии промышленности Кыргызской Республики.  Шире использовать возможностиглобальной информационной сети Internet, добиться преодоления  проблемгеографического  расположения Кыргызстана,  привлекать  информационныетехнологии.   Организовать  широкую  учебную  и   научную   программу,способствующую  развитию внешней торговли:  организацию  семинаров  помаркетингу   и   менеджменту,  практике  внешней  торговли,   изученияиностранных языков, научных исследований других стран и т.д.    5. Формирование эффективных дистрибьюторских, транспортно-грузовыхи   складских  сетей.   Для  достижения  эффективности  их  работы  попродвижению  продукции отечественных товаропроизводителей  на  внешнийрынок   необходимо   решить   вопросы   технического   и   финансовогообеспечения.    6. Определение  стратегических направлений экспорта и импорта:    а) наличие  минерального  сырья,  сельскохозяйственных  ресурсов итехнологий для развития экспорта;    б) потребность  в  сырье,  продукции и технологиях стратегическогоимпорта;    в) регулярное  проведение исследований на соответствие современнымпараметрам   и  экологическим  требованиям  импортируемой   продукции,оборудования и технологий.    7.   Для   дальнейшего  расширения  экспорта  необходимо  развитиепромышленного сектора экономики,  приоритетными  отраслями  в  котороммогут   стать   горнодобывающая  отрасль,   энергетика,   электроника,электротехника, машиностроение,  текстильная и швейная промышленность,сельское хозяйство, обрабатывающая промышленность, нефтехимия, пищеваяи перерабатывающая промышленность.            IV. Прогноз развития экспорта и импортозамещения                      продукции на 1999-2002 годы     Прогнозирование  показателей   экспорта  производилось  на  основеанализа   сложившейся  тенденции  развития  экспортных   поставок   похозяйствующим    субъектам   прогнозируемого    круга    (без    учетанеорганизованной  торговли)  за ряд лет, производственного  потенциаламощностей  предприятий, отраслей,  а  также исходя из намечаемых  мер,направленных  на увеличение экспорта продукции и развитие производстваимпортозамещающей  продукции,  соответственно  уменьшение  зависимостиреспублики от импортных поступлений.    В соответствии  с Программой развития экспорта на 1997-1998 годы втекущем  году  объем экспорта ожидается в пределах  8916,3   млн.сомов(с  учетом   золота),   или  выполнение показателей  составляет  138,4процента (прогноз составлял - 6435 млн.сомов) (см. приложение 1).    Общий объем  экспорта,  осуществляемый  хозяйствующими  субъектамиреспублики  (по  прогнозируемому кругу),  в  1998  году  ожидается  науровне 11014,8 млн.сомов.    Достигнутые прогнозные показатели вышеназванной Программы развитияэкспорта  по  итогам  1997  года составляют  141,1  процента  (прогнозсоставляет 5388,0 млн.сомов,  фактический объем -  7601,3  млн.сомов).Объем  экспортного  оборота предприятий,  учтенных данной  Программой,в  общем  объеме  экспорта  республики  в  1997  году  составлял  72,3процента, неорганизованной торговли 27,7 процента.    Всего  по  республике  намечается  ежегодное  увеличение   объемовэкспорта:  с 8916,3 млн.сомов в 1998 году до 11221,3 млн.сомов в  1999году  (рост  составляет 126 процентов),  а в 2002 году объем  экспортапланируется  достигнуть  в  пределах  13161,1  млн.сомов,  что  на  47процентов больше, чем в 1998 году (см. приложение 1).    При расчете  прогнозных  объемов  экспорта в долларовом исчислении(по  кругу  учитываемых  в настоящей Программе   предприятий)   приняткурс 23,5  сома  за  1  доллар США в 1998 году и 29,1 сома за 1 долларСША  в  1999-2002 годах (сложившийся курс по состоянию  на  25  ноября1998  года на межбанковских торгах).    Некоторое снижение объемов экспорта в 2002 году вызвано  тем,  чтоМинистерство     здравоохранения    и    ГАК    "Кыргызтамекиси"    непрогнозируют    экспорт   продукции   подведомственных   хозяйствующихсубъектов  на  2002   год  и  при  составлении  показателей  настоящейПрограммы   на   2002  год  не  учитывались  показатели   Министерстваздравоохранения и ГАК "Кыргызтамекиси".    Прогнозные   объемы   экспорта   продукции   на   1999-2002   годысформировались,   в основном,  по традиционным видам  продукции  и  нетребуют  для ее реализации дополнительных ресурсов, то есть определеныисходя из реальных возможностей предприятий экспортеров.    В прогнозном  периоде  основными статьями экспорта будет продукцияцветной  промышленности,   энергетики,  сельского  хозяйства,  пищевойпромышленности, машиностроения и электротехнического производства.    Экспорт продукции легкой промышленности ожидается в  1999  году  вобъеме   174,0  млн.сомов,  а  в 2002 году - 225,4 млн.сомов с  ростомна  129,5  процента  (см.   приложение 1).  По  основной  номенклатуреэкспортной  продукции  ожидается  увеличение  экспорта  по  шерстяным,шелковым, хлопчатобумажным тканям,  пряже шерстяной,  чулочно-носочнымизделиям,  шелку-сырцу.    В  пищевой  промышленности  основной продукцией   экспорта   будетсахар-песок,  кондитерские изделия, спирт этиловый.  После  завершениястроительства  табачной фабрики в городе Бишкек значительно  возрастетобъем  экспорта сигаретной продукции (до 556,4 млн.сомов в 2001 году).Сдерживается  экспорт  шампанского и коньяка ввиду  постоянного  срывапоставок  в  республику  сырьевых материалов  для  их  производства  инеурегулированности  вопроса взимания налога на добавленную  стоимостьпри  их  экспорте. На увеличение и стимулирование экспорта алкогольнойпродукции  существенное  влияние  могло  бы  оказать  решение  вопросаснижения  ставок  налога на  добавленную стоимость  на  экспортируемуюпродукцию.    В    экспорте    продукции   растениеводства   и    животноводствапрогнозируется увеличение экспорта практически по всем основным  видампродукции  в  натуральном  и  стоимостном выражении  (за   исключениемплодов   и   ягод).  Увеличение  экспорта  тесным  образом  связано  срасширением посевов семян сельхозпродукции.    В области  животноводства  намечается незначительный рост экспортакрупного   рогатого   скота,  мяса  и  яиц.  Начиная   с   1999   годапрогнозируется ежегодное  увеличение  экспорта шкур крупного и мелкогорогатого  скота,  лошадей,   шерсти  мытой,  меда  натурального.  Ростэкспорта указанной продукции обеспечивается увеличением продуктивностиживотноводства по всем регионам республики.    По   продукции  деревообрабатывающего  и  химического   комплексовожидается  значительный  рост  экспорта  (прирост  в  1999   году   посравнению  с 1998 годом ожидается на 42 процента) (см. приложение 1).    В 1999 году сократится экспорт цемента  (до  124,2  млн.сомов)  посравнению  с  1998  годом  (194 млн.сомов). В последующие  годы  будетнаблюдаться рост экспорта данной продукции,  и в 2002 году он составит115,1  млн.сомов.   Сдерживающим  фактором  экспорта  цемента  явилосьвведение Казахстаном, являющимся основным потребителем, количественныхограничений  на  ввоз цемента из Кыргызстана (квот).  Решение  вопросаснятия  квот  позволит практически в два раза увеличить  экспорт  этойпродукции.    Экспорт электроэнергии  прогнозируется  в 1999-2002 годах в объеме1600 млн.кВт.час. ежегодно.    Экспорт угля  прогнозируется в 1999 году в объеме 53,9 тыс.тонн (в1998  году  ожидается 33,7 тыс.тонн),  в 2002 году  -  54,7  тыс.тонн.Экспортные   возможности   угольной   отрасли   сдерживаются   высокойсебестоимостью  добываемого  угля  и  намечаемым  ростом   внутреннегопотребления.    По строительным материалам планируется рост экспорта стекла. Такжеувеличится  экспорт  шифера - с 97,5  млн.сомов   в   1999   году   до115,1  млн.сомов   в   2002   году.  Экспорт  других  видов  продукции(облицовочных  плит, асбестоцементных труб) останется на  уровне  1998года.    В горнорудной отрасли прогнозируется снижение экспорта ртути с 636тонн  в  1998  году  до 600 тонн в 2002 году.  Планируется   некоторыйрост  поставок сурьмы с 2044 тонн в 1998 году до 3000 тонн в 1999 годус последующим ежегодным экспортом в данном объеме до 2002 года.    В экспорте  продукции  машиностроения,  радиоэлектроники основнымивидами    являются   радиаторы,    автосамосвалы,    системы    связи,электролампы,   электродвигатели,   спецтехнологическое  оборудование,бытовые электротовары (утюги,  мясорубки, электроплитки, выключатели),погружные насосы, трансформаторы, соединители электрические.  Успешнаяреализация  Соглашения  о совместной деятельности  АО   "Ак-Марал"   скорейской     фирмой    "LG   Electronics"   позволяет    организоватьпроизводство   бытовой  техники  (телевизоров   и   холодильников)   сориентацией  на  экспорт.   Начиная с 1999  года  экспорт  этих  видовтоваров до 2002 года планируется увеличить в 2-3 раза.    По   предложениям   предприятий   объемы  экспорта   можно   будетпотенциально увеличить в 1999 году на 382,1 млн.сомов,  в  2002   году-   989,2  млн.сомов,  а  всего за 4 года - на 2654,0  млн.сомов  (см.приложение 2).    Исходя из анализа ситуации на потребительском рынке,  наметившейсятенденции  роста  потребления  внутреннего  рынка  продукции  местногопроизводства,  реальных и потенциальных производственных  возможностейпредприятиями    произведены  прогнозные  расчеты  ожидаемых   объемовпроизводства импортозамещающей продукции (см. приложение 3).    Согласно прогнозным оценкам значительное развитие импортозамещенияпредусматривается  в  сельском  хозяйстве,   пищевой   промышленности,машиностроительной отрасли.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syqjczmavafiqejd0tz">
      <w:r>
        <w:rPr>
          <w:rFonts w:ascii="Arial" w:cs="Arial" w:eastAsia="Arial" w:hAnsi="Arial"/>
          <w:color w:val="132D3F"/>
          <w:sz w:val="16"/>
          <w:szCs w:val="16"/>
          <w:u w:val="single"/>
        </w:rPr>
        <w:t xml:space="preserve">dalil.kg/document/6059</w:t>
      </w:r>
    </w:hyperlink>
  </w:p>
  <w:p>
    <w:pPr>
      <w:spacing w:after="0" w:before="40"/>
      <w:jc w:val="center"/>
    </w:pPr>
    <w:hyperlink w:history="1" r:id="rIdbjgrpnfhhgxrx_lo2wr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gitjnyu0iyrhayhgzwq" Type="http://schemas.openxmlformats.org/officeDocument/2006/relationships/hyperlink" Target="https://dalil.kg/document/60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syqjczmavafiqejd0tz" Type="http://schemas.openxmlformats.org/officeDocument/2006/relationships/hyperlink" Target="https://dalil.kg/document/6059" TargetMode="External"/><Relationship Id="rIdbjgrpnfhhgxrx_lo2wr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2026-09-23T21:43:44.116Z</dcterms:created>
  <dcterms:modified xsi:type="dcterms:W3CDTF">2026-09-23T21:43:44.116Z</dcterms:modified>
</cp:coreProperties>
</file>

<file path=docProps/custom.xml><?xml version="1.0" encoding="utf-8"?>
<Properties xmlns="http://schemas.openxmlformats.org/officeDocument/2006/custom-properties" xmlns:vt="http://schemas.openxmlformats.org/officeDocument/2006/docPropsVTypes"/>
</file>