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УКАЗ ПРЕЗИДЕНТА КЫРГЫЗСКОЙ РЕСПУБЛИКИ</w:t>
      </w:r>
    </w:p>
    <w:p>
      <w:pPr>
        <w:spacing w:after="120"/>
        <w:jc w:val="both"/>
      </w:pPr>
      <w:r>
        <w:rPr>
          <w:rFonts w:ascii="Arial" w:cs="Arial" w:eastAsia="Arial" w:hAnsi="Arial"/>
          <w:sz w:val="24"/>
          <w:szCs w:val="24"/>
        </w:rPr>
        <w:t xml:space="preserve">от 28 августа 2010 года УП № 149</w:t>
      </w:r>
    </w:p>
    <w:p>
      <w:pPr>
        <w:spacing w:after="120"/>
        <w:jc w:val="both"/>
      </w:pPr>
      <w:r>
        <w:rPr>
          <w:rFonts w:ascii="Arial" w:cs="Arial" w:eastAsia="Arial" w:hAnsi="Arial"/>
          <w:sz w:val="24"/>
          <w:szCs w:val="24"/>
        </w:rPr>
        <w:t xml:space="preserve">Об учреждении специального нагрудного знака "Герой апрельской народной революции"</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В знак признания особых заслуг участников событий 6-7 апреля 2010 года в свержении коррумпированного антинародного режима, в целях воспитания патриотизма</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Учредить специальный нагрудный знак "Герой апрельской народной революции" ("Апрель элдик революциясынын баатыры").</w:t>
      </w:r>
    </w:p>
    <w:p>
      <w:pPr>
        <w:spacing w:after="120"/>
        <w:jc w:val="both"/>
      </w:pPr>
      <w:r>
        <w:rPr>
          <w:rFonts w:ascii="Arial" w:cs="Arial" w:eastAsia="Arial" w:hAnsi="Arial"/>
          <w:sz w:val="24"/>
          <w:szCs w:val="24"/>
        </w:rPr>
        <w:t xml:space="preserve">2. Установить, что специальный нагрудный знак "Герой апрельской народной революции" ("Апрель элдик революциясынын баатыры") присуждается Президентом Кыргызской Республики.</w:t>
      </w:r>
    </w:p>
    <w:p>
      <w:pPr>
        <w:spacing w:after="120"/>
        <w:jc w:val="both"/>
      </w:pPr>
      <w:r>
        <w:rPr>
          <w:rFonts w:ascii="Arial" w:cs="Arial" w:eastAsia="Arial" w:hAnsi="Arial"/>
          <w:sz w:val="24"/>
          <w:szCs w:val="24"/>
        </w:rPr>
        <w:t xml:space="preserve">3. Утвердить прилагаемое </w:t>
      </w:r>
      <w:hyperlink w:history="1" r:id="rIdmwrbxtukhgya0-p50iq4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присуждения специального нагрудного знака "Герой апрельской народной революции" ("Апрель элдик революциясынын баатыры").</w:t>
      </w:r>
    </w:p>
    <w:p>
      <w:pPr>
        <w:spacing w:after="120"/>
        <w:jc w:val="both"/>
      </w:pPr>
      <w:r>
        <w:rPr>
          <w:rFonts w:ascii="Arial" w:cs="Arial" w:eastAsia="Arial" w:hAnsi="Arial"/>
          <w:sz w:val="24"/>
          <w:szCs w:val="24"/>
        </w:rPr>
        <w:t xml:space="preserve">4. Правительству Кыргызской Республики в месячный срок:</w:t>
      </w:r>
    </w:p>
    <w:p>
      <w:pPr>
        <w:spacing w:after="120"/>
        <w:jc w:val="both"/>
      </w:pPr>
      <w:r>
        <w:rPr>
          <w:rFonts w:ascii="Arial" w:cs="Arial" w:eastAsia="Arial" w:hAnsi="Arial"/>
          <w:sz w:val="24"/>
          <w:szCs w:val="24"/>
        </w:rPr>
        <w:t xml:space="preserve">- утвердить эскиз и описание специального нагрудного знака "Герой апрельской народной революции" ("Апрель элдик революциясынын баатыры") и удостоверения установленного образца;</w:t>
      </w:r>
    </w:p>
    <w:p>
      <w:pPr>
        <w:spacing w:after="120"/>
        <w:jc w:val="both"/>
      </w:pPr>
      <w:r>
        <w:rPr>
          <w:rFonts w:ascii="Arial" w:cs="Arial" w:eastAsia="Arial" w:hAnsi="Arial"/>
          <w:sz w:val="24"/>
          <w:szCs w:val="24"/>
        </w:rPr>
        <w:t xml:space="preserve">- изыскать средства и изготовить необходимое количество специального нагрудного знака и удостоверения.</w:t>
      </w:r>
    </w:p>
    <w:p>
      <w:pPr>
        <w:spacing w:after="120"/>
        <w:jc w:val="both"/>
      </w:pPr>
      <w:r>
        <w:rPr>
          <w:rFonts w:ascii="Arial" w:cs="Arial" w:eastAsia="Arial" w:hAnsi="Arial"/>
          <w:sz w:val="24"/>
          <w:szCs w:val="24"/>
        </w:rPr>
        <w:t xml:space="preserve">5.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награждения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представления к награждению специальным нагрудным</w:t>
      </w:r>
    </w:p>
    <w:p>
      <w:pPr>
        <w:spacing w:after="120"/>
        <w:jc w:val="both"/>
      </w:pPr>
      <w:r>
        <w:rPr>
          <w:rFonts w:ascii="Arial" w:cs="Arial" w:eastAsia="Arial" w:hAnsi="Arial"/>
          <w:sz w:val="24"/>
          <w:szCs w:val="24"/>
        </w:rPr>
        <w:t xml:space="preserve">знаком "Апрель элдик революциясынын баатыры" ("Герой</w:t>
      </w:r>
    </w:p>
    <w:p>
      <w:pPr>
        <w:spacing w:after="120"/>
        <w:jc w:val="both"/>
      </w:pPr>
      <w:r>
        <w:rPr>
          <w:rFonts w:ascii="Arial" w:cs="Arial" w:eastAsia="Arial" w:hAnsi="Arial"/>
          <w:sz w:val="24"/>
          <w:szCs w:val="24"/>
        </w:rPr>
        <w:t xml:space="preserve">апрельской народной революции")</w:t>
      </w:r>
    </w:p>
    <w:p>
      <w:pPr>
        <w:spacing w:after="120"/>
        <w:jc w:val="both"/>
      </w:pPr>
      <w:r>
        <w:rPr>
          <w:rFonts w:ascii="Arial" w:cs="Arial" w:eastAsia="Arial" w:hAnsi="Arial"/>
          <w:sz w:val="24"/>
          <w:szCs w:val="24"/>
        </w:rPr>
        <w:t xml:space="preserve">III. Перечень документов, представляемых для награждения</w:t>
      </w:r>
    </w:p>
    <w:p>
      <w:pPr>
        <w:spacing w:after="120"/>
        <w:jc w:val="both"/>
      </w:pPr>
      <w:r>
        <w:rPr>
          <w:rFonts w:ascii="Arial" w:cs="Arial" w:eastAsia="Arial" w:hAnsi="Arial"/>
          <w:sz w:val="24"/>
          <w:szCs w:val="24"/>
        </w:rPr>
        <w:t xml:space="preserve">специальным нагрудным знаком "Апрель элдик революциясынын</w:t>
      </w:r>
    </w:p>
    <w:p>
      <w:pPr>
        <w:spacing w:after="120"/>
        <w:jc w:val="both"/>
      </w:pPr>
      <w:r>
        <w:rPr>
          <w:rFonts w:ascii="Arial" w:cs="Arial" w:eastAsia="Arial" w:hAnsi="Arial"/>
          <w:sz w:val="24"/>
          <w:szCs w:val="24"/>
        </w:rPr>
        <w:t xml:space="preserve">баатыры" ("Герой апрельской народной революции")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Специальным нагрудным знаком "Апрель элдик революциясынын баатыры" ("Герой апрельской народной революции") награждаются активные участники событий по свержению антинародного режима в городе Бишкек и регионах 6-7 апреля и 13-14 мая 2010 года.</w:t>
      </w:r>
    </w:p>
    <w:p>
      <w:pPr>
        <w:spacing w:after="120"/>
        <w:jc w:val="both"/>
      </w:pPr>
      <w:r>
        <w:rPr>
          <w:rFonts w:ascii="Arial" w:cs="Arial" w:eastAsia="Arial" w:hAnsi="Arial"/>
          <w:sz w:val="24"/>
          <w:szCs w:val="24"/>
        </w:rPr>
        <w:t xml:space="preserve">2. Решение о награждении специальным нагрудным знаком "Апрель элдик революциясынын баатыры" ("Герой апрельской народной революции") принимается Президентом Кыргызской Республики.</w:t>
      </w:r>
    </w:p>
    <w:p>
      <w:pPr>
        <w:spacing w:after="120"/>
        <w:jc w:val="both"/>
      </w:pPr>
      <w:r>
        <w:rPr>
          <w:rFonts w:ascii="Arial" w:cs="Arial" w:eastAsia="Arial" w:hAnsi="Arial"/>
          <w:sz w:val="24"/>
          <w:szCs w:val="24"/>
        </w:rPr>
        <w:t xml:space="preserve">3. Специальным нагрудным знаком "Апрель элдик революциясынын баатыры" ("Герой апрельской народной революции") награждается соискатель персонально, а погибший - посмертно.</w:t>
      </w:r>
    </w:p>
    <w:p>
      <w:pPr>
        <w:spacing w:after="120"/>
        <w:jc w:val="both"/>
      </w:pPr>
      <w:r>
        <w:rPr>
          <w:rFonts w:ascii="Arial" w:cs="Arial" w:eastAsia="Arial" w:hAnsi="Arial"/>
          <w:sz w:val="24"/>
          <w:szCs w:val="24"/>
        </w:rPr>
        <w:t xml:space="preserve">II. Порядок представления к награждению</w:t>
      </w:r>
    </w:p>
    <w:p>
      <w:pPr>
        <w:spacing w:after="120"/>
        <w:jc w:val="both"/>
      </w:pPr>
      <w:r>
        <w:rPr>
          <w:rFonts w:ascii="Arial" w:cs="Arial" w:eastAsia="Arial" w:hAnsi="Arial"/>
          <w:sz w:val="24"/>
          <w:szCs w:val="24"/>
        </w:rPr>
        <w:t xml:space="preserve">специальным нагрудным знаком</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("Герой апрельской народной революции")</w:t>
      </w:r>
    </w:p>
    <w:p>
      <w:pPr>
        <w:spacing w:after="120"/>
        <w:jc w:val="both"/>
      </w:pPr>
      <w:r>
        <w:rPr>
          <w:rFonts w:ascii="Arial" w:cs="Arial" w:eastAsia="Arial" w:hAnsi="Arial"/>
          <w:sz w:val="24"/>
          <w:szCs w:val="24"/>
        </w:rPr>
        <w:t xml:space="preserve">4. Партии, движения и общественные объединения, принимавшие непосредственное участие в апрельской народной революции, выдвигают кандидатуры активных участников апрельской революции на награждение специальным нагрудным знаком "Апрель элдик революциясынын баатыры" ("Герой апрельской народной революции") и вносят их на рассмотрение членов Временного Правительства Кыргызской Республики (далее - Временное Правительство) через секретариат Комиссии по государственным наградам при Президенте Кыргызской Республики (далее - Секретариат Комиссии).</w:t>
      </w:r>
    </w:p>
    <w:p>
      <w:pPr>
        <w:spacing w:after="120"/>
        <w:jc w:val="both"/>
      </w:pPr>
      <w:r>
        <w:rPr>
          <w:rFonts w:ascii="Arial" w:cs="Arial" w:eastAsia="Arial" w:hAnsi="Arial"/>
          <w:sz w:val="24"/>
          <w:szCs w:val="24"/>
        </w:rPr>
        <w:t xml:space="preserve">5. Секретариат Комиссии поступившие документы на награждение специальным нагрудным знаком "Апрель элдик революциясынын баатыры" ("Герой апрельской народной революции") не позднее 10 дней с даты поступления вносит на рассмотрение членов Временного Правительства.</w:t>
      </w:r>
    </w:p>
    <w:p>
      <w:pPr>
        <w:spacing w:after="120"/>
        <w:jc w:val="both"/>
      </w:pPr>
      <w:r>
        <w:rPr>
          <w:rFonts w:ascii="Arial" w:cs="Arial" w:eastAsia="Arial" w:hAnsi="Arial"/>
          <w:sz w:val="24"/>
          <w:szCs w:val="24"/>
        </w:rPr>
        <w:t xml:space="preserve">6. По итогам рассмотрения членами Временного Правительства поступивших документов на награждение специальным нагрудным знаком "Апрель элдик революциясынын баатыры" ("Герой апрельской народной революции") оформляется протокол, который должен быть подписан не менее чем пятью его членами.</w:t>
      </w:r>
    </w:p>
    <w:p>
      <w:pPr>
        <w:spacing w:after="120"/>
        <w:jc w:val="both"/>
      </w:pPr>
      <w:r>
        <w:rPr>
          <w:rFonts w:ascii="Arial" w:cs="Arial" w:eastAsia="Arial" w:hAnsi="Arial"/>
          <w:sz w:val="24"/>
          <w:szCs w:val="24"/>
        </w:rPr>
        <w:t xml:space="preserve">7. Подписанный протокол вместе с пакетом документов вносится в Секретариат Комиссии.</w:t>
      </w:r>
    </w:p>
    <w:p>
      <w:pPr>
        <w:spacing w:after="120"/>
        <w:jc w:val="both"/>
      </w:pPr>
      <w:r>
        <w:rPr>
          <w:rFonts w:ascii="Arial" w:cs="Arial" w:eastAsia="Arial" w:hAnsi="Arial"/>
          <w:sz w:val="24"/>
          <w:szCs w:val="24"/>
        </w:rPr>
        <w:t xml:space="preserve">8. На основании протокола рассмотрения членами Временного Правительства Секретариат Комиссии вносит на подпись Президенту Кыргызской Республики проект Указа Президента Кыргызской Республики о награждении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III. Перечень документов, представляемых</w:t>
      </w:r>
    </w:p>
    <w:p>
      <w:pPr>
        <w:spacing w:after="120"/>
        <w:jc w:val="both"/>
      </w:pPr>
      <w:r>
        <w:rPr>
          <w:rFonts w:ascii="Arial" w:cs="Arial" w:eastAsia="Arial" w:hAnsi="Arial"/>
          <w:sz w:val="24"/>
          <w:szCs w:val="24"/>
        </w:rPr>
        <w:t xml:space="preserve">для награждения специальным нагрудным знаком</w:t>
      </w:r>
    </w:p>
    <w:p>
      <w:pPr>
        <w:spacing w:after="120"/>
        <w:jc w:val="both"/>
      </w:pPr>
      <w:r>
        <w:rPr>
          <w:rFonts w:ascii="Arial" w:cs="Arial" w:eastAsia="Arial" w:hAnsi="Arial"/>
          <w:sz w:val="24"/>
          <w:szCs w:val="24"/>
        </w:rPr>
        <w:t xml:space="preserve">"Апрель элдик революциясынын баатыры"</w:t>
      </w:r>
    </w:p>
    <w:p>
      <w:pPr>
        <w:spacing w:after="120"/>
        <w:jc w:val="both"/>
      </w:pPr>
      <w:r>
        <w:rPr>
          <w:rFonts w:ascii="Arial" w:cs="Arial" w:eastAsia="Arial" w:hAnsi="Arial"/>
          <w:sz w:val="24"/>
          <w:szCs w:val="24"/>
        </w:rPr>
        <w:t xml:space="preserve">("Герой апрельской народной революции")</w:t>
      </w:r>
    </w:p>
    <w:p>
      <w:pPr>
        <w:spacing w:after="120"/>
        <w:jc w:val="both"/>
      </w:pPr>
      <w:r>
        <w:rPr>
          <w:rFonts w:ascii="Arial" w:cs="Arial" w:eastAsia="Arial" w:hAnsi="Arial"/>
          <w:sz w:val="24"/>
          <w:szCs w:val="24"/>
        </w:rPr>
        <w:t xml:space="preserve">9. В Секретариат Комиссии представляются следующие документы:</w:t>
      </w:r>
    </w:p>
    <w:p>
      <w:pPr>
        <w:spacing w:after="120"/>
        <w:jc w:val="both"/>
      </w:pPr>
      <w:r>
        <w:rPr>
          <w:rFonts w:ascii="Arial" w:cs="Arial" w:eastAsia="Arial" w:hAnsi="Arial"/>
          <w:sz w:val="24"/>
          <w:szCs w:val="24"/>
        </w:rPr>
        <w:t xml:space="preserve">- протокол заседания партии, движения, общественного объединения о выдвижении кандидата на награждение специальным нагрудным знаком "Апрель элдик революциясынын баатыры" ("Герой апрельской народной революции");</w:t>
      </w:r>
    </w:p>
    <w:p>
      <w:pPr>
        <w:spacing w:after="120"/>
        <w:jc w:val="both"/>
      </w:pPr>
      <w:r>
        <w:rPr>
          <w:rFonts w:ascii="Arial" w:cs="Arial" w:eastAsia="Arial" w:hAnsi="Arial"/>
          <w:sz w:val="24"/>
          <w:szCs w:val="24"/>
        </w:rPr>
        <w:t xml:space="preserve">- копия паспорта, удостоверяющего личность представляемого к награждению специальным нагрудным знаком "Апрель элдик революциясынын баатыры" ("Герой апрельской народной революции"), с указанием места жительства (по прописке или по месту фактического проживания);</w:t>
      </w:r>
    </w:p>
    <w:p>
      <w:pPr>
        <w:spacing w:after="120"/>
        <w:jc w:val="both"/>
      </w:pPr>
      <w:r>
        <w:rPr>
          <w:rFonts w:ascii="Arial" w:cs="Arial" w:eastAsia="Arial" w:hAnsi="Arial"/>
          <w:sz w:val="24"/>
          <w:szCs w:val="24"/>
        </w:rPr>
        <w:t xml:space="preserve">- краткое описание событий, в которых участвовал кандидат на награждение специальным нагрудным знаком "Апрель элдик революциясынын баатыры" ("Герой апрельской народной революции"), подтвержденное не менее чем тремя членами партии, движения, общественного объединения, непосредственно принявших участие в событиях, указанных в пункте 1 настоящего Положения;</w:t>
      </w:r>
    </w:p>
    <w:p>
      <w:pPr>
        <w:spacing w:after="120"/>
        <w:jc w:val="both"/>
      </w:pPr>
      <w:r>
        <w:rPr>
          <w:rFonts w:ascii="Arial" w:cs="Arial" w:eastAsia="Arial" w:hAnsi="Arial"/>
          <w:sz w:val="24"/>
          <w:szCs w:val="24"/>
        </w:rPr>
        <w:t xml:space="preserve">- биографические данные кандидата на награждение специальным нагрудным знаком "Апрель элдик революциясынын баатыры" ("Герой апрельской народной революции") и личный листок по учету кадров установленного образца;</w:t>
      </w:r>
    </w:p>
    <w:p>
      <w:pPr>
        <w:spacing w:after="120"/>
        <w:jc w:val="both"/>
      </w:pPr>
      <w:r>
        <w:rPr>
          <w:rFonts w:ascii="Arial" w:cs="Arial" w:eastAsia="Arial" w:hAnsi="Arial"/>
          <w:sz w:val="24"/>
          <w:szCs w:val="24"/>
        </w:rPr>
        <w:t xml:space="preserve">- копия заключения судебно-медицинской экспертизы (для получивших телесные повреждения);</w:t>
      </w:r>
    </w:p>
    <w:p>
      <w:pPr>
        <w:spacing w:after="120"/>
        <w:jc w:val="both"/>
      </w:pPr>
      <w:r>
        <w:rPr>
          <w:rFonts w:ascii="Arial" w:cs="Arial" w:eastAsia="Arial" w:hAnsi="Arial"/>
          <w:sz w:val="24"/>
          <w:szCs w:val="24"/>
        </w:rPr>
        <w:t xml:space="preserve">- копия свидетельства о смерти погибших, заверенная нотариусом.</w:t>
      </w:r>
    </w:p>
    <w:p>
      <w:pPr>
        <w:spacing w:after="120"/>
        <w:jc w:val="both"/>
      </w:pPr>
      <w:r>
        <w:rPr>
          <w:rFonts w:ascii="Arial" w:cs="Arial" w:eastAsia="Arial" w:hAnsi="Arial"/>
          <w:sz w:val="24"/>
          <w:szCs w:val="24"/>
        </w:rPr>
        <w:t xml:space="preserve">10. Лицам, награжденным специальным нагрудным знаком "Апрель элдик революциясынын баатыры" ("Герой апрельской народной революции") выдаются также удостоверения установленного образца.</w:t>
      </w:r>
    </w:p>
    <w:p>
      <w:pPr>
        <w:spacing w:after="120"/>
        <w:jc w:val="both"/>
      </w:pPr>
      <w:r>
        <w:rPr>
          <w:rFonts w:ascii="Arial" w:cs="Arial" w:eastAsia="Arial" w:hAnsi="Arial"/>
          <w:sz w:val="24"/>
          <w:szCs w:val="24"/>
        </w:rPr>
        <w:t xml:space="preserve">11. Награжденным посмертно специальный нагрудный знак "Апрель элдик революциясынын баатыры" ("Герой апрельской народной революции") и удостоверение установленного образца передаются семье на вечное хранение.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y6lcmckfuilxqmad_bk">
      <w:r>
        <w:rPr>
          <w:rFonts w:ascii="Arial" w:cs="Arial" w:eastAsia="Arial" w:hAnsi="Arial"/>
          <w:color w:val="132D3F"/>
          <w:sz w:val="16"/>
          <w:szCs w:val="16"/>
          <w:u w:val="single"/>
        </w:rPr>
        <w:t xml:space="preserve">dalil.kg/document/60676</w:t>
      </w:r>
    </w:hyperlink>
  </w:p>
  <w:p>
    <w:pPr>
      <w:spacing w:after="0" w:before="40"/>
      <w:jc w:val="center"/>
    </w:pPr>
    <w:hyperlink w:history="1" r:id="rIdj_jv_c9iagd3fsriulu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rbxtukhgya0-p50iq4q" Type="http://schemas.openxmlformats.org/officeDocument/2006/relationships/hyperlink" Target="https://dalil.kg/document/60676#p"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y6lcmckfuilxqmad_bk" Type="http://schemas.openxmlformats.org/officeDocument/2006/relationships/hyperlink" Target="https://dalil.kg/document/60676" TargetMode="External"/><Relationship Id="rIdj_jv_c9iagd3fsriulu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2026-09-24T11:36:43.137Z</dcterms:created>
  <dcterms:modified xsi:type="dcterms:W3CDTF">2026-09-24T11:36:43.137Z</dcterms:modified>
</cp:coreProperties>
</file>

<file path=docProps/custom.xml><?xml version="1.0" encoding="utf-8"?>
<Properties xmlns="http://schemas.openxmlformats.org/officeDocument/2006/custom-properties" xmlns:vt="http://schemas.openxmlformats.org/officeDocument/2006/docPropsVTypes"/>
</file>