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1998 года N 804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обязательных бесплатных и платных экземплярах изданий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fr6v5npsmlwlug0fpj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1999 года N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pv6bjev21aj4kfvoo4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2002 года N 255,</w:t>
        </w:r>
      </w:hyperlink>
      <w:hyperlink w:history="1" r:id="rIdq6tnecwtpsfsqy4dwgu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2002 года N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jrte9hfwn0miconmjx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2016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m8forwns-fht4pm8hn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a1y5luvvyzahcn67tta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экземпляре документов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wzrwnwrrshjzvydppz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издательском деле</w:t>
        </w:r>
      </w:hyperlink>
      <w:r>
        <w:rPr>
          <w:rFonts w:ascii="Arial" w:cs="Arial" w:eastAsia="Arial" w:hAnsi="Arial"/>
          <w:sz w:val="24"/>
          <w:szCs w:val="24"/>
        </w:rPr>
        <w:t xml:space="preserve">" и в целях формирования государственного национального архива произведений печати как части национального и мирового культурного наследия, осуществления оперативного библиографического и статистического учета изданий, развития системы информационных ресурсов Правительство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rh2woa1i7wpj0uqgtj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2016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производители документов доставляют через полиграфические предприятия и участки множительной техники в Государственную книжную палату при Министерстве культуры, информации и туризма Кыргызской Республики обязательные бесплатные экземпляры всех видов изданий в день выхода в свет первой партии тиража для распределения предприятиям и организациям в установленном количестве, согласно приложениям NN </w:t>
      </w:r>
      <w:hyperlink w:history="1" r:id="rIdkn84kftc5knou6c3ueg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_bpko1cclqyf_8bip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n7zkgwn_-ky2wf-rry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fxjknmgrenbj66ekpw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2016 года № 259)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zj8jod6zds9uugqcwc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2016 года № 259)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К.Жумалиев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 организаций (учреждений), получающих обязательные бесплатные экземпляры изданий от Государственной книжной палаты при Министерстве культуры, информации и туризма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mihn7mvff5mrtan7op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2016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z4g1vxmz51tcurgqye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193"/>
        <w:gridCol w:w="4197"/>
        <w:gridCol w:w="142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государственных органов и организаций (учреждений)</w:t>
            </w:r>
          </w:p>
        </w:tc>
        <w:tc>
          <w:tcPr>
            <w:tcW w:type="dxa" w:w="4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издания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экземпляров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периодической печати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периодической печати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1.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периодической печати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периодической печати, зарегистрированные в Министерстве юстиции Кыргызской Республики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Учебники, учебно-методическая литература, школьные программы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юстиции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периодической печати, зарегистрированные в территориальном подразделении юстиции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библиотека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Все издания, выпускаемые в республике, в том числе периодические, за исключением мелкопечатной продукции, служебных материалов и изданий с грифом "Для служебного пользования";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неопубликованные документы, диссертации, депонированные научные работы по общественным и гуманитарным наукам;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аудиовизуальная продукция (грампластинки, лазерные диски, фонограммы на магнитных лентах), видеофильмы в виде позитивных копии;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депонированные научные работы по естественным, точным наукам и технике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Государственной службе интеллектуальной собственности и инноваций при Правительстве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Патентные экземпляры;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государственные стандарты;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документы по авторским и смежным правам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 специализированного интерната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Обязательные, в том числе "говорящие книги", экземпляры для слепых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экз.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научная библиотека Национальной академии наук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Неопубликованные документы;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диссертации по всем отраслям знаний (кроме медицины и фармацевтики)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Официальные документы (секретного, личного и несекретного исторического характера);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аудиовизуальная продукция (кино-, фото-, видео- и фонодокументация в виде позитивных копий в день окончания их копирования);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все издания периодической печати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кинематографии при Министерстве культуры, информации и туризма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Игровые, мультипликационные, документальные, научно-популярные фильмы в виде позитивных копий, со дня окончания их монтажа или дубляжа;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аудиовизуальная продукция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научно-медицинская библиотека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Диссертации по медицине и фармацевтике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научно-сельскохозяйственная библиотека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Диссертации по сельскому хозяйству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юношеская и детская библиотека имени К.Баялинова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издания, выпускаемые в республике, в том числе периодические, за исключением мелкопечатной продукции, служебных материалов и изданий с грифом "Для служебного пользования"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Областные, городские, районные библиотеки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изданий, выпускаемые в области, городе, районе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специализированная библиотека для слепых и глухих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республиканской периодической печати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 Республиканского научно-методического центра Агентства начального и среднего профессионального образования при Министерстве образования и науки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республиканской периодической печати, учебно-методическая литература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 Кыргызско-Турецкого университета имени Манаса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республиканской периодической печати, учебно-методическая литература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Централизованная библиотечная система города Бишкек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республиканской периодической печати, учебно-методическая литература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Научная библиотека Нарынского государственного университета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Учебно-методическая литература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архив общественно-политической документации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Официальные документы общественно-политического характера;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издания политических партий;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издания общественных и неправительственных организаций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 Кыргызской Республики от 7 декабря 1998 года N 804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КОЛИЧЕСТВО 
 обязательных экземпляров изданий, доставляемых в Государственную книжную палату при Министерстве культуры, информации и туризма Кыргызской Республики для дальнейшего распределения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pubq4ur1zq7miizvkb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2002 года N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pzb3__tqcrh22n4d_e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2016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55"/>
        <w:gridCol w:w="723"/>
      </w:tblGrid>
      <w:tr>
        <w:tc>
          <w:tcPr>
            <w:tcW w:type="dxa" w:w="94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издания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экз.</w:t>
            </w:r>
          </w:p>
        </w:tc>
      </w:tr>
      <w:tr>
        <w:tc>
          <w:tcPr>
            <w:tcW w:type="dxa" w:w="9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Книги, брошюры, альбомы, продолжающиеся издания, журналы, географические карты и атласы на государственном и официальном языках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9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Книги, брошюры, альбомы, продолжающиеся издания, журналы, географические карты и атласы на других языках народов Кыргызской Республики и на иностранных языках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9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Изоиздания и нотная продукция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9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Газеты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9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Текстовых листовых изданий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9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Авторефераты диссертаций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9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технической документации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К.Иманалиев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 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 Кыргызской Республики от 7 декабря 1998 года N 804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
 доставки обязательных платных экземпляров изданий в Государственную книжную палату при Министерстве культуры, информации и туризма Кыргызской Республики для дальнейшей рассылки в библиотечно-библиографические организации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pek-slavj7gbrf5qaz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2002 года N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yommb-bcck5x_4z0d1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2016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документов обязаны доставлять в Государственную книжную палату при Министерстве культуры, информации и туризма Кыргызской Республики из первой партии тиража изданий в количестве: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- 50 обязательных платных экземпляров каждого издания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обязательных платных экземпляров каждого нотного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обязательных платных экземпляров каждого издания на иностранном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Доставка изданий в Государственную книжную палату при Министерстве культуры, информации и туризма Кыргызской Республики производится в течение 10 дней после выхода в свет.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lphireuecc5vgmizik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2002 года N 665)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подлежат доставке в Государственную книжную палату при Министерстве культуры, информации и туризма Кыргызской Республики периодические издания, буклеты, открытки, карты и планы, плакаты, портреты, наглядные учебные пособия, календари, афиши, этикетки, другие листовые издания, издания на языках других народов, населяющих Кыргызскую Республику, служебные документы, документы строгой отчетности и приравненные к ним материалы, техническая документация на военную продукцию (формуляры, инструкции по эксплуатации), бланочная продукция, указания по заполнению бланков отчетности (учетной и плановой документации), альбомы форм учетной и отчетной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Получаемые Государственной книжной палатой при Министерстве культуры, информации и туризма Кыргызской Республики обязательные платные экземпляры изданий оплачиваются по отпускной цене издательств и издающих организаций. Почтовые и транспортные услуги по доставке обязательных платных экземпляров изданий от организаций-изготовителей оплачивает Государственная книжная палата при Министерстве культуры, информации и туризма Кыргызской Республики, а доставку в библиотеки - библиотеки.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Список библиотек, получающих обязательные платные экземпляры изданий, устанавливается Государственной книжной палатой при Министерстве культуры, информации и туризма Кыргызской Республики совместно с Министерством культуры, информации и туризма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К.Иманалиев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ktjy2eycwtt-fcegw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dalil.kg/document/6081</w:t>
      </w:r>
    </w:hyperlink>
  </w:p>
  <w:p>
    <w:pPr>
      <w:spacing w:after="0" w:before="40"/>
      <w:jc w:val="center"/>
    </w:pPr>
    <w:hyperlink w:history="1" r:id="rId5yn3z8gspuxts-vmak2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r6v5npsmlwlug0fpjm8" Type="http://schemas.openxmlformats.org/officeDocument/2006/relationships/hyperlink" Target="https://dalil.kg/document/35390" TargetMode="External"/><Relationship Id="rIdnpv6bjev21aj4kfvoo4hr" Type="http://schemas.openxmlformats.org/officeDocument/2006/relationships/hyperlink" Target="https://dalil.kg/document/53399" TargetMode="External"/><Relationship Id="rIdq6tnecwtpsfsqy4dwgucf" Type="http://schemas.openxmlformats.org/officeDocument/2006/relationships/hyperlink" Target="https://dalil.kg/document/53868" TargetMode="External"/><Relationship Id="rIdcjrte9hfwn0miconmjxes" Type="http://schemas.openxmlformats.org/officeDocument/2006/relationships/hyperlink" Target="https://dalil.kg/document/98469" TargetMode="External"/><Relationship Id="rIdsm8forwns-fht4pm8hnhq" Type="http://schemas.openxmlformats.org/officeDocument/2006/relationships/hyperlink" Target="https://dalil.kg/document/14586" TargetMode="External"/><Relationship Id="rIda1y5luvvyzahcn67ttaav" Type="http://schemas.openxmlformats.org/officeDocument/2006/relationships/hyperlink" Target="https://dalil.kg/document/583" TargetMode="External"/><Relationship Id="rId5wzrwnwrrshjzvydppzvg" Type="http://schemas.openxmlformats.org/officeDocument/2006/relationships/hyperlink" Target="https://dalil.kg/document/203423" TargetMode="External"/><Relationship Id="rId1rh2woa1i7wpj0uqgtjin" Type="http://schemas.openxmlformats.org/officeDocument/2006/relationships/hyperlink" Target="https://dalil.kg/document/98469" TargetMode="External"/><Relationship Id="rIdkn84kftc5knou6c3uegd6" Type="http://schemas.openxmlformats.org/officeDocument/2006/relationships/hyperlink" Target="https://dalil.kg/document/6081#p1" TargetMode="External"/><Relationship Id="rIdjw_bpko1cclqyf_8bipeh" Type="http://schemas.openxmlformats.org/officeDocument/2006/relationships/hyperlink" Target="https://dalil.kg/document/6081#p2" TargetMode="External"/><Relationship Id="rIdhn7zkgwn_-ky2wf-rry_x" Type="http://schemas.openxmlformats.org/officeDocument/2006/relationships/hyperlink" Target="https://dalil.kg/document/6081#p3" TargetMode="External"/><Relationship Id="rId2fxjknmgrenbj66ekpwal" Type="http://schemas.openxmlformats.org/officeDocument/2006/relationships/hyperlink" Target="https://dalil.kg/document/98469" TargetMode="External"/><Relationship Id="rIdyzj8jod6zds9uugqcwcru" Type="http://schemas.openxmlformats.org/officeDocument/2006/relationships/hyperlink" Target="https://dalil.kg/document/98469" TargetMode="External"/><Relationship Id="rIdlmihn7mvff5mrtan7opyl" Type="http://schemas.openxmlformats.org/officeDocument/2006/relationships/hyperlink" Target="https://dalil.kg/document/98469" TargetMode="External"/><Relationship Id="rIduz4g1vxmz51tcurgqyeug" Type="http://schemas.openxmlformats.org/officeDocument/2006/relationships/hyperlink" Target="https://dalil.kg/document/14586" TargetMode="External"/><Relationship Id="rId7pubq4ur1zq7miizvkbwx" Type="http://schemas.openxmlformats.org/officeDocument/2006/relationships/hyperlink" Target="https://dalil.kg/document/53868" TargetMode="External"/><Relationship Id="rId_pzb3__tqcrh22n4d_euj" Type="http://schemas.openxmlformats.org/officeDocument/2006/relationships/hyperlink" Target="https://dalil.kg/document/98469" TargetMode="External"/><Relationship Id="rIdipek-slavj7gbrf5qaz4c" Type="http://schemas.openxmlformats.org/officeDocument/2006/relationships/hyperlink" Target="https://dalil.kg/document/53868" TargetMode="External"/><Relationship Id="rId6yommb-bcck5x_4z0d1zq" Type="http://schemas.openxmlformats.org/officeDocument/2006/relationships/hyperlink" Target="https://dalil.kg/document/98469" TargetMode="External"/><Relationship Id="rIdllphireuecc5vgmizik0v" Type="http://schemas.openxmlformats.org/officeDocument/2006/relationships/hyperlink" Target="https://dalil.kg/document/5386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ktjy2eycwtt-fcegw-f" Type="http://schemas.openxmlformats.org/officeDocument/2006/relationships/hyperlink" Target="https://dalil.kg/document/6081" TargetMode="External"/><Relationship Id="rId5yn3z8gspuxts-vmak2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2026-09-24T17:22:31.304Z</dcterms:created>
  <dcterms:modified xsi:type="dcterms:W3CDTF">2026-09-24T17:22:31.304Z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