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a-ooc55htvlr277zkq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12 декабря 1998 года N 818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табачной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1998-2001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  что табаководство и</w:t>
      </w:r>
    </w:p>
    <w:p>
      <w:r>
        <w:rPr>
          <w:rFonts w:ascii="Arial" w:cs="Arial" w:eastAsia="Arial" w:hAnsi="Arial"/>
          <w:sz w:val="24"/>
          <w:szCs w:val="24"/>
        </w:rPr>
        <w:t xml:space="preserve">табачная  промышленность занимают значительную  часть  в  производстве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валовой     продукции    сельского   хозяйства   и  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 государственного  регулирования  на производство табака и</w:t>
      </w:r>
    </w:p>
    <w:p>
      <w:r>
        <w:rPr>
          <w:rFonts w:ascii="Arial" w:cs="Arial" w:eastAsia="Arial" w:hAnsi="Arial"/>
          <w:sz w:val="24"/>
          <w:szCs w:val="24"/>
        </w:rPr>
        <w:t xml:space="preserve">табачных    изделий    и    создание    государственной    акционерной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корпорации  "Кыргызтамекиси"   позволило  оживить  работу 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табачной  промышленности.  За 1996-1998  годы  резко  возросли  объемы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  табачного  листа.  Положительным  фактором   является   и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привлечение иностранных инвестиций на производство и реализацию табака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ферментированного, что позволило при повышении качества послеурожайной</w:t>
      </w:r>
    </w:p>
    <w:p>
      <w:r>
        <w:rPr>
          <w:rFonts w:ascii="Arial" w:cs="Arial" w:eastAsia="Arial" w:hAnsi="Arial"/>
          <w:sz w:val="24"/>
          <w:szCs w:val="24"/>
        </w:rPr>
        <w:t xml:space="preserve">обработки  и  ферментации  выйти с этой  продукцией  на  международные</w:t>
      </w:r>
    </w:p>
    <w:p>
      <w:r>
        <w:rPr>
          <w:rFonts w:ascii="Arial" w:cs="Arial" w:eastAsia="Arial" w:hAnsi="Arial"/>
          <w:sz w:val="24"/>
          <w:szCs w:val="24"/>
        </w:rPr>
        <w:t xml:space="preserve">рынки.   Реконструкция  действующей и строительство  новой  сигаретной</w:t>
      </w:r>
    </w:p>
    <w:p>
      <w:r>
        <w:rPr>
          <w:rFonts w:ascii="Arial" w:cs="Arial" w:eastAsia="Arial" w:hAnsi="Arial"/>
          <w:sz w:val="24"/>
          <w:szCs w:val="24"/>
        </w:rPr>
        <w:t xml:space="preserve">фабрики   с  участием  инвестиций,  вкладываемых  обществом  "Реемтсма</w:t>
      </w:r>
    </w:p>
    <w:p>
      <w:r>
        <w:rPr>
          <w:rFonts w:ascii="Arial" w:cs="Arial" w:eastAsia="Arial" w:hAnsi="Arial"/>
          <w:sz w:val="24"/>
          <w:szCs w:val="24"/>
        </w:rPr>
        <w:t xml:space="preserve">Цигареттенфабрикен    ГмбХ",    позволит    нарастить     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отечественных сигарет отвечающих требованиям мировых стандартов.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более полного использования возможностей по производству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переработке    табачного    листа,     вовлечения    в    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дополнительных   трудовых   ресурсов,   импортозамещения   на 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 конкурентоспособности отечественных   курительных   изделий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  Утвердить 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  табачной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 на 1998-2001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    Министерству    финансов 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 внешней торговли и промышленности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  внутренних    дел    Кыргызской   Республики,     Фонду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имущества  Кыргызской  Республики,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акционерной корпорации "Кыргызтамекиси",  Ошской,  Джалал-Абадской   и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Таласской  областным  государственным  администрациям  разработать   и</w:t>
      </w:r>
    </w:p>
    <w:p>
      <w:r>
        <w:rPr>
          <w:rFonts w:ascii="Arial" w:cs="Arial" w:eastAsia="Arial" w:hAnsi="Arial"/>
          <w:sz w:val="24"/>
          <w:szCs w:val="24"/>
        </w:rPr>
        <w:t xml:space="preserve">утвердить   мероприятия   по   реализации   Концепции,  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  постановлением,  установив строгий  контроль  за  ходом  ее</w:t>
      </w:r>
    </w:p>
    <w:p>
      <w:r>
        <w:rPr>
          <w:rFonts w:ascii="Arial" w:cs="Arial" w:eastAsia="Arial" w:hAnsi="Arial"/>
          <w:sz w:val="24"/>
          <w:szCs w:val="24"/>
        </w:rPr>
        <w:t xml:space="preserve">исполнения.</w:t>
      </w:r>
    </w:p>
    <w:p>
      <w:r>
        <w:rPr>
          <w:rFonts w:ascii="Arial" w:cs="Arial" w:eastAsia="Arial" w:hAnsi="Arial"/>
          <w:sz w:val="24"/>
          <w:szCs w:val="24"/>
        </w:rPr>
        <w:t xml:space="preserve">З. Государственной акционерной корпорации "Кыргызтамекиси":</w:t>
      </w:r>
    </w:p>
    <w:p>
      <w:r>
        <w:rPr>
          <w:rFonts w:ascii="Arial" w:cs="Arial" w:eastAsia="Arial" w:hAnsi="Arial"/>
          <w:sz w:val="24"/>
          <w:szCs w:val="24"/>
        </w:rPr>
        <w:t xml:space="preserve">-  принять  меры  по  реализации Перспективной программы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табачной   промышленности  в  Кыргызской  Республике  до  2002   года,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утвержденной  постановлением Правительства Кыргызской  Республики   от</w:t>
      </w:r>
    </w:p>
    <w:p>
      <w:r>
        <w:rPr>
          <w:rFonts w:ascii="Arial" w:cs="Arial" w:eastAsia="Arial" w:hAnsi="Arial"/>
          <w:sz w:val="24"/>
          <w:szCs w:val="24"/>
        </w:rPr>
        <w:t xml:space="preserve">30  апреля 1997 года N 259;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обеспечить   закупку  табака-сырца  по  договорным   ценам   в</w:t>
      </w:r>
    </w:p>
    <w:p>
      <w:r>
        <w:rPr>
          <w:rFonts w:ascii="Arial" w:cs="Arial" w:eastAsia="Arial" w:hAnsi="Arial"/>
          <w:sz w:val="24"/>
          <w:szCs w:val="24"/>
        </w:rPr>
        <w:t xml:space="preserve">первоочередном порядке у отечественных товаропроизводителей;</w:t>
      </w:r>
    </w:p>
    <w:p>
      <w:r>
        <w:rPr>
          <w:rFonts w:ascii="Arial" w:cs="Arial" w:eastAsia="Arial" w:hAnsi="Arial"/>
          <w:sz w:val="24"/>
          <w:szCs w:val="24"/>
        </w:rPr>
        <w:t xml:space="preserve">-   завершить   до   конца   1998  года   строительство   табачно-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ферментационных    цехов    в  Ала-Букинском  районе   Джалал-Абадской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области,   Ляйлякском  районе Ошской области и Кара-Бууринском  районе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Таласской области;</w:t>
      </w:r>
    </w:p>
    <w:p>
      <w:r>
        <w:rPr>
          <w:rFonts w:ascii="Arial" w:cs="Arial" w:eastAsia="Arial" w:hAnsi="Arial"/>
          <w:sz w:val="24"/>
          <w:szCs w:val="24"/>
        </w:rPr>
        <w:t xml:space="preserve">- совместно  с  Государственным комитетом Кыргызской Республики по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иностранным   инвестициям   и   экономическому   развитию   привлекать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возможные   иностранные   инвестиции  для  организации   производства,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 и закупки табака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4.  Опубликовать   настоящее  постановление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or-gzkemc1fti45wh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dalil.kg/document/6097</w:t>
      </w:r>
    </w:hyperlink>
  </w:p>
  <w:p>
    <w:pPr>
      <w:spacing w:after="0" w:before="40"/>
      <w:jc w:val="center"/>
    </w:pPr>
    <w:hyperlink w:history="1" r:id="rId52pop7qk9-sdsgcjq-j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-ooc55htvlr277zkqxr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or-gzkemc1fti45whiw" Type="http://schemas.openxmlformats.org/officeDocument/2006/relationships/hyperlink" Target="https://dalil.kg/document/6097" TargetMode="External"/><Relationship Id="rId52pop7qk9-sdsgcjq-j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2026-09-24T14:05:21.296Z</dcterms:created>
  <dcterms:modified xsi:type="dcterms:W3CDTF">2026-09-24T14:05:21.296Z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