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vsfd4w1zqt9phzkhg_c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sz w:val="24"/>
          <w:szCs w:val="24"/>
        </w:rPr>
        <w:t xml:space="preserve">31 марта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 года УП № </w:t>
      </w:r>
      <w:r>
        <w:rPr>
          <w:rFonts w:ascii="Arial" w:cs="Arial" w:eastAsia="Arial" w:hAnsi="Arial"/>
          <w:sz w:val="24"/>
          <w:szCs w:val="24"/>
        </w:rPr>
        <w:t xml:space="preserve">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августа 2012 года УП №147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мерах по совершенствованию правосудия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по выработке согласованных предложений по дальнейшему реформированию судебной системы (далее - Комиссия), образованная </w:t>
      </w:r>
      <w:hyperlink w:history="1" r:id="rIdnqp9z-gbbw1z2xn9mod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образовании Комиссии по выработке согласованных предложений по дальнейшему реформированию судебной системы Кыргызской Республики" от 17 января 2012 года №6, при участии лидеров депутатских фракций Жогорку Кенеша Кыргызской Республики, представителей судебной ветви власти, правоохранительных органов, провела важную работу с вовлечением широкого круга представителей гражданского общества, независимых экспертов и международных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представила на рассмотрение Президента Кыргызской Республики рекомендации по наиболее актуальным вопросам и проблемам судоустройства и судопроизводства, содержащие ценный анализ и конкретные предложения по ряду приоритетных направлений судебной реформы на ближайшую перспективу.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Дальнейшее реформирование судебной системы предполагает обновление ныне действующего административного, уголовного, уголовно-процессуального, гражданского процессуального законодательства, а также законодательства, регулирующего организацию и деятельность судов, правоохранительных органов и иного законодательства, прямо или косвенно связанного с вопросами отправления правосудия. Оно должно отвечать по форме, содержанию общественным потребностям, научным подходам и практическому опыту, соответствовать международно-правовым стандартам.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Судебная система должна быть прозрачной и деятельность ее структур доступна для контроля со стороны гражданского общества. В конечном итоге суд должен стать независимым, свободным от корыстных интересов, политических симпатий и идеологических предубеждений, судом, выступающим гарантом законности и справедливости в государстве.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Наличие сильной судебной власти станет залогом стабильности экономических правоотношений и обеспечит конкурентоспособность экономики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существующих условиях Кыргызстана наиболее разумным и экономичным является модернизация действующей системы судов и правоохранительных органов без разрушительной ломки до их трансформации и перерастания в качественно новые структуры. Структурные изменения в судебной системе должны происходить поэтапно, опираясь на существующие организационные структуры, постепенно наполняя их качественно новым содержанием.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решения вышеперечисленных и других проблем требуются совместные усилия Жогорку Кенеша Кыргызской Республики и Правительства Кыргызской Республики при активном участии Верховного суда Кыргызской Республики, Судебного департамента при Верховном Суде Кыргызской Республики, Совета судей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более тесного взаимодействия усилий всех ветвей государственной власти при проведении судебной реформы, совершенствования правосудия, повышения эффективности судебной защиты прав, свобод и законных интересов граждан, руководствуясь статьями 40, 60 и 65 </w:t>
      </w:r>
      <w:hyperlink w:history="1" r:id="rIdzkk8nkbjtszyivvfzmj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за основу </w:t>
      </w:r>
      <w:hyperlink w:history="1" r:id="rIdftpiwewux8mk54qmre5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рекомендации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дальнейшему реформированию судебной системы Кыргызской Республики, представленные Комиссией по выработке согласованных предложений по дальнейшему реформированию судебной системы, образованной </w:t>
      </w:r>
      <w:hyperlink w:history="1" r:id="rIdji1pmdic1jz_zmlxkq7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образовании Комиссии по выработке согласованных предложений по дальнейшему реформированию судебной системы Кыргызской Республики" от 17 января 2012 года №6 (приложение).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соответствии с</w:t>
      </w:r>
      <w:hyperlink w:history="1" r:id="rIdyoftztvntx2jz1yyx6v0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рекомендациями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главными целями судебной реформы в Кыргызской Республике: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самостоятельной и независимой судебной власти как одной из ветвей государственной власти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 и качества правосудия;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достижение открытости и прозрачности судебной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гарантий судебной защиты прав и свобод человека и гражданина;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кадрового, финансового и материально-технического обеспечения, создание надлежащих условий для функционирования судов и деятельности судей;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ответственности судей за качественное осуществление правосудия;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приведение законодательства Кыргызской Республики в соответствие с нормами международного права и международными стандартами в области прав человека, что должно обеспечить расширение сферы судебной защиты прав и свобод граждан, повышение доступности правосудия.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Рассматривать в качестве основных направлений судебной реформы: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судоустройства и судопроизводства;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гуманизацию правосудия;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правовых и организационных основ судебной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современной системы подготовки судейских кадров, укрепление судебной системы высококвалифицированными кадрами судей и работников аппаратов судов;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требовательности к судьям по выполнению ими своего профессионального долга и соблюдению Кодекса чести судьи Кыргызской Республики, внедрение эффективного механизма дисциплинарной ответственности судей, предусматривающего участие представителей гражданского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реализации принципов публичности и гласности правосудия;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доверия граждан к правосудию;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альтернативных механизмов разрешения конфликтов;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механизмов по укреплению самостоятельности судебной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последовательной правовой политики, направленной на развитие демократического правосознания и правовой культуры.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Считать основными задачами развития административного, уголовного законодательства, законодательства о судоустройстве, гражданского процессуального и уголовно-процессуального законодательства внедрение мер и механизмов, направленных, в частности,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судоустройства на конституционных принципах в целях обеспечения доступности судов, полной реализации процессуальных прав участников судебного процесса, а также внедрение механизма обязательного исправления судебных ошибок;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эффективную защиту и восстановление нарушенных прав физических и юридических лиц в судопроизводстве;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либерализацию уголовного законодательства и декриминализацию преступлений, не представляющих большой общественной опасности, в том числе в экономической сфере, с переводом их в категорию административных правонарушений и усилением административной ответственности за их совершение, а также переоценку степени тяжести отдельных преступлений;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примирительных процедур в судопроизводстве, в том числе развитие института медиации, а также расширение категории уголовных дел частного и частно-публичного обвинения;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регламентацию порядка освобождения лиц от уголовной ответственности в связи с примирением сторон, установление ограничений для применения меры пресечения в виде ареста к лицам, совершившим экономические преступления небольшой и средней тяжести, а также их освобождение от уголовной ответственности в случае добровольного погашения причиненного ущерба;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единой судебной практики Верховным судом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меры,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Образовать Совет по судебной реформе при Президенте Кыргызской Республики (далее - Совет) и утвердить прилагаемое </w:t>
      </w:r>
      <w:hyperlink w:history="1" r:id="rIdskum1anep1gwe76eyaq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Совет является совещательным и консультативным органом, созданным в целях подготовки предложений по приоритетным направлениям проводимой в стране судебной реформы, обеспечения согласованных действий государственных органов, Верховного суда Кыргызской Республики, Совета по отбору судей Кыргызской Республики, Совета судей Кыргызской Республики по подготовке и принятию нормативных правовых актов, регулирующих организацию и порядок деятельности судов, правоохранительных органов, статус судей.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Руководителю Аппарата Президента Кыргызской Республики на основе проведенных консультаций с представителями государственных органов, объединений юристов, адвокатов, некоммерческих организаций, учеными-правоведами внести предложения по персональному составу вышеназванного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Рекомендовать субъектам права законодательной инициативы предоставлять проекты нормативных правовых актов по вопросам судебной реформы, а также регулирующих организацию и порядок деятельности судов, статус судей для предварительной экспертизы в Совет по судебной реформе при Президенте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Рекомендовать Совету судей Кыргызской Республики совместно с Правительством Кыргызской Республики до конца четвертого квартала 2012 года разработать и внести на утверждение в Жогорку Кенеш Кыргызской Республики государственную целевую программу "Развитие судебной системы Кыргызской Республики на 2013-2017 годы", направленную на существенное улучшение финансового и материально-технического обеспечения судов, включая капитальный ремонт, реконструкцию, строительство зданий и помещений судов, их компьютеризацию и иное техническое оснащение.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Установить, что разработка мероприятий, в том числе законопроектов, вытекающих из настоящего Указа, возлагается на экспертные рабочие группы. Количество экспертных групп, их персональный состав и направления деятельности определяются Руководителем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Возложить организационно-методическое обеспечение деятельности Совета и экспертных рабочих групп на отдел судебной реформы и законности Аппарата Президента Кыргызской Республики, материально-техническое и иное обеспечение - Управление делами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Контроль за исполнением настоящего Указа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Настоящий Указ вступает в силу со дня официального опубликования.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РЕКОМЕНДАЦИ
 Комиссии по выработке согласованных предложений
 по дальнейшему реформированию судебной системы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Признавая независимость судебной власти как гарантию обеспечения справедливого и эффективного правосудия на основе верховенства права, исключительную роль судебной власти в защите и восстановлении нарушенных прав и свобод человека, юридических лиц, общества и государства, понимая необходимость дальнейшего реформирования судебной системы и противодействия коррупции, принимаются настоящие рекомендации по дальнейшему реформированию судебной системы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Отмечая ключевые проблемы в осуществлении правосудия, определяя основные направления реформирования судебной системы в Кыргызской Республике, настоящие рекомендации задают вектор развития судебной системы Кыргызстана на ближайшее пятилетие.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Анализ ситуации в судебной системе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силу ограниченности временных и человеческих ресурсов при проведении анализа ситуации были использованы некоторые инструментарии по исследованию проблем, включая проведение диалога по вопросам судебного реформирования с широким участием заинтересованных органов и лиц, анализ статистических данных о деятельности судебной системы и другие, а также SWOT-анализ, который подразумевает, во-первых, выявление сильных и слабых сторон судебной системы, а также внешних возможностей, рисков и угроз и, во-вторых, установление связей между ними.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анализ позволяет констатировать, что существующая судебная система не в полной мере отвечает конституционным принципам и международным стандартам отправления правосудия как в институциональной, так и в сфере регулирования материального и процессуального права.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Преобразования, проведенные в 1994-2009 годы, не позволили судебной системе стать полностью самостоятельной ветвью власти, находящейся вне политики и гарантирующей верховенство права. Судебная система еще продолжает оставаться зависимой от других ветвей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Несмотря на меры, предпринятые для укрепления статуса судей, не улучшилось качество и культура отправления правосудия. Авторитет судов и доверие общества к судьям снизились.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Отсутствует система физической защиты судей и судейских работников.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Процедура отбора судей политизирована и приводит к зависимости судей от отдельных политических сил.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все судьи и претенденты на должность судьи в полной мере осознают, что статус судьи - это вопрос ответственности, а не обладания властью и другими возможностями.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Уровень квалификации и компетенции судей и сотрудников аппаратов судов, судебного департамента требует совершенствования.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Отсутствует устойчивая, обязательная и квалифицированная система подготовки судейских кадров и повышения квалификации (зависимость от донорской помощи, ограниченный потенциал обучающего персонала, отсутствие учебных стандартов и программ).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 настоящего времени не удалось создать и задействовать эффективный механизм самоочищения судебной системы от некомпетентных и нечистоплотных судей.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Недостаточно проработан механизм ответственности судей, в частности, за вынесение неправосудного решения, неквалифицированное осуществление судебных функций и судебную волокиту.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Отсутствует эффективная система объективной оценки деятельности судей.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Действующая система судоустройства не в полной мере обеспечивает доступ к правосудию и возможность исправления судебных ошибок.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Нефункционирование Конституционной палаты Верховного суда Кыргызской Республики лишает общество, иные субъекты права возможности защищать свои права и свободы, признаваемые </w:t>
      </w:r>
      <w:hyperlink w:history="1" r:id="rId-mz5j1rvzj9k0gqymkv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созданы механизмы для обеспечения реальной состязательности сторон в судебном процессе.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Качество правосудия снизилось в результате недостаточной специализации судей, перегруженности судов вследствие расширения их функций (дача санкции на арест и др.) и отсутствия эффективных механизмов досудебного примирения.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судебном администрировании сохраняются механизмы, способствующие коррупционным проявлениям (при распределении дел в судах и т.п.).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Привязка системы судов к существующему административно-территориальному устройству приводит к неравномерной загрузке судов и ограничивает возможности доступа к правосудию.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Судопроизводство не решает главную задачу - обеспечение права на беспристрастный, открытый и справедливый суд.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Судебные разбирательства в недостаточной степени открыты, а судебные акты недостаточно доступны общественности, законодательством не отрегулирован широкий доступ к судебным материалам и архивам.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уголовном судопроизводстве превалирует обвинительный уклон, при законодательно определенных возможностях для судейского усмотрения необходимо определить более высокие требования в части обоснования судом выносимого решения в рамках таких усмотрений.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Требуют совершенствования положения </w:t>
      </w:r>
      <w:hyperlink w:history="1" r:id="rIdz9y7xpxd4vw7cflnfri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Уголовного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sn0yyqfgamipenriyq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Уголовно-процессуального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ecxfhomhmrvktkb8jf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Гражданского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-vosymtnqu-3he7gx07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Гражданского процессуального</w:t>
        </w:r>
      </w:hyperlink>
      <w:r>
        <w:rPr>
          <w:rFonts w:ascii="Arial" w:cs="Arial" w:eastAsia="Arial" w:hAnsi="Arial"/>
          <w:sz w:val="24"/>
          <w:szCs w:val="24"/>
        </w:rPr>
        <w:t xml:space="preserve">, Уголовно-исполнительного кодексов и иных законов.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Внесение изменений в нормы материального и процессуального законодательства носят несистемный характер, что приводит к внутренним коллизиям в законодательстве и различной правоприменительной практике.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монополизм в сфере экспертиз не способствует развитию независимых экспертных организаций и их специализации в соответствующих областях.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Система исполнения судебных актов неэффективна.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гарантированной государством бесплатной юридической помощи еще недостаточна.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Сокращение государственного финансирования судебной системы прямо отражается на качестве отправления правосудия.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Закрепленные в законе процедуры самостоятельного формирования и исполнения бюджета судебной системы на практике реализуются ненадлежащим образом.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судебной системы имеют слабый потенциал в определении и формулировании своих потребностей.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Остаются неразрешенными проблемы совершенствования оплаты труда и системы социальной защиты в судебной системе.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совершенствуется судебная инфраструктура (в частности, отсутствуют здания судов, приспособленные к нуждам правосудия), слабо внедряются информационные технологии (в частности, для точной фиксации судебного процесса суды не обеспечены техническими средствами).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Ограничены возможности в доступе к правосудию для уязвимых слоев населения и людей с ограниченными возможностями (пандусы, лифты, сурдопереводчики и т.д.).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для дальнейшей реформы судебной системы необходимо отметить и использовать ее сильные стороны и внешние возможности.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Народ Кыргызстана, принимая Конституцию 2010 года, сделал выбор в пользу независимой и эффективной судебной системы. Между ветвями власти и представителями гражданского общества существует понимание необходимости укрепления процесса реформирования судебной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Это направление становится одним из приоритетных направлений государственной политики в сфере государственного управления. Общество ожидает позитивных перемен и изменений в судебной системе.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Экспертный потенциал страны позволяет профессионально содействовать реформам в судебной системе.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Донорское сообщество готово поддержать страну в укреплении независимости судебной власти на основе принципов верховенства права и демократии.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система судоустройства и судопроизводства сформирована и действует.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Принято новое законодательство о конституционном судопроизводстве, отвечающее требованиям </w:t>
      </w:r>
      <w:hyperlink w:history="1" r:id="rIdhcfynrjao3q7tnddec6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Государством и обществом принимаются усилия по созданию условий для независимой судебной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Существуют органы судейского самоуправления, деятельность которых направлена на обеспечение независимости судей и повышение их профессиональной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 Совет по отбору судей как отдельный, независимый орган, занимающийся вопросами отбора кандидатур на должности судей.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Конституционно выделен принцип невмешательства в деятельность по осуществлению правосудия.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судебной системе существует определенная инфраструктура.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Имеющийся интерес к профессии судьи позволяет предусмотреть большую свободу в выборе кандидатов на должности судей.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Существует возможность мобилизации (перераспределения) внутренних финансовых ресурсов для получения эффективных результатов заявленных задач судебного реформирования.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 же время существуют определенные риски и угрозы, связанные 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изменением конфигурации политических сил в стране;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доминированием партийных интересов или интересов других групп, идущих вразрез с настоящими согласованными предложениями;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непреодолением сопротивления консервативных сил;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критическим сокращением государственного финансирования в силу социально-экономического кризиса;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ошибками в ходе реализации поставленных задач и определения конкретных мероприятий, несогласованностью и несистемностью действий и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разнообразием подходов, отсутствием эффективного администрирования мер судебного реформирования.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2. Видение, цели и задачи реформирования судебной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Реформирование направлено на формирование эффективной судебной системы и возвращение доверия граждан к судебной системе, что могло бы способствовать повышению уровня инвестиционной привлекательности страны и росту благосостояния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Настоящие согласованные предложения рассчитаны на долгосрочный период, и их реализация предусматривает несколько этапов. Выполнение наиболее приоритетных из них планируется в период с 2012 по 2017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реализации настоящих согласованных предложений ожидается,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будут расширены возможности доступа лиц к правосудию;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произойдет обновление судейского корпуса путем прозрачного отбора судей на основе профессионализма и безупречности, а также самоочищения и повышения ответственности судей;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судебная система станет прозрачной и ее деятельность будет доступна для контроля со стороны гражданского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будет обеспечена реальная состязательность сторон в судебном процессе;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будет обеспечено рассмотрение дел и вынесение судебных актов без неоправданной задержки;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судопроизводстве внедрен восстановительный подход к нарушенным правоотношениям;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получат развитие альтернативные механизмы разрешения конфликтов наряду с действующими государственными институтами;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профессиональная оценка судей будет определяться объективными индикаторами;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повышение квалификации судей, работников судов и Судебного департамента при Верховном суде Кыргызской Республики будет осуществляться на системной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судебная система будет финансироваться надлежащим образом с учетом ее реальных потребностей.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Цель реформы судебной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судебной реформы является обеспечение условий для реализации прав человека на справедливое правосудие на основе верховенства права в соответствии с международными стандартами.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Задачи реформы судебной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Задачами реформирования судебной системы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независимости судей;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укрепление кадрового потенциала;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повышение ответственности судей;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совершенствование системы судоустройства;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совершенствование судопроизводства;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повышение эффективности исполнительного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укрепление финансового и материально-технического обеспечения судебной системы.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 Основные направления реформы судебной системы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3.1. Статус судьи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3.1.1. Обеспечение независимости судьи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области обеспечения независимости судьи необходимо: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руководствоваться при совершенствовании законодательства, регулирующего вопросы поведения судей, и Кодекса чести судьи, международными принципами поведения судей: независимости, объективности, компетентности, честности и неподкупности, соблюдения этических норм;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доработать Кодекс чести судьи и разработать практический комментарий к нему;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ежегодное обобщение судебной практики, по результатам которого подготовить комментарии, практические руководства и придать разъяснениям Верховного суда Кыргызской Республики рекомендательный характер;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обеспечение судов достаточным количеством судей соразмерно числу рассматриваемых дел;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повысить зарплату судей, работников аппаратов судов и судебного департамента до уровня, необходимого для обеспечения нормальных условий жизни и адекватно отражающего уровень ответственности их профессий;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гарантии по обеспечению личной безопасности судей и членов их семей.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реализации независимости при рассмотрении и вынесении судебного решения: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исключить привлечение к дисциплинарной ответственности судьи за принятые им решения, в том числе в случаях расхождения юридических толкований между судами, за отдельные судебные ошибки и критику судебной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возможность исключения вынесения частного определения в отношении судей;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в отдельном законе правила, обязывающие судью сообщать информацию соответствующим органам, общественности о попытках оказания давления или вмешательства в процесс отправления правосудия, и ответственность за нарушения данных правил;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реально привлекать к ответственности лиц за вмешательство в деятельность по осуществлению правосудия, регламентировав ответственность таких лиц, включая уголовную, и освобождение должностных лиц от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реальные гарантии функциональной неприкосновенности судей, в том числе после прекращения полномочий судьи.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3.1.2. Укрепление кадрового потенциала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области укрепления кадрового потенциала необходимо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вопросам отбора судей: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гласность, открытость, прозрачность процедуры отбора судей;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нормативные рамки самой процедуры и четких критериев отбора судей, включая профессиональную компетенцию (знание закона, международных стандартов, умение вести судебный процесс, способность написания обоснованных решений), личную компетенцию (способность справляться с нагрузкой и принимать решения, открытость к новым технологиям), общественную компетенцию (навыки по ведению переговоров и примирению сторон, уважение к сторонам, этико-моральные качества);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первоочередном порядке возобновить процесс формирования состава Конституционной палаты Верховного суда Кыргызской Республики, исключив вмешательство в этот процесс политических сил;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конкретные требования и четкие критерии для отбора кандидатов в Совет по отбору судей Кыргызской Республики (достаточные сроки формирования для представителей от гражданского общества, честность, неподкупность, морально-этические качества, устойчивость политическим влияниям и др.), при этом кандидат от гражданского общества не должен быть членом политических партий (минимум последние три года), не быть в распоряжении кадров правоохранительных органов, не быть адвокатом;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закрепить обязательность участия судей из регионов в составе Совета по отбору судей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вопросам профессиональной оценки судей: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четко сформулировать в законе качественные показатели профессиональной оценки деятельности судьи, включая: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профессиональную компетенцию (знание закона, умение вести судебный процесс, способность написания обоснованных решений);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личную компетенцию (способность справляться с нагрузкой и принимать решения, внутренняя самооценка и открытость к новым технологиям и использованию судейского опыта);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общественную компетенцию (навыки по ведению переговоров и примирению сторон, уважение к сторонам, этико-моральные качества);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обязательное систематическое повышение квалификации судей, в программу которого включить, кроме курсов по отраслям материального и процессуального права, курсы по этике, применению норм </w:t>
      </w:r>
      <w:hyperlink w:history="1" r:id="rIdm4ldp4fverrehtjlwgf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международного права, привитию навыков использования информационных технологий и др.;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исключить присвоение квалификационных классов судьям.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вопросам институционального развития программ обучения: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высшую школу повышения квалификации судей и работников судов, а также обучения претендентов на должности судей на базе Учебного центра судей;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комплексную программу обучения совместно с научным и судейским сообществом, которая должна фокусироваться на том, что является особо востребованным в работе судьи, и дополнять университетское образование;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обязательность периодического обучения судей, работников аппаратов судов и Судебного департамента при Верховном суде Кыргызской Республики в высшей школе;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различные формы обучения (очное, вечернее, заочное и др.) для претендентов на должность судьи, в том числе и в форме экстерната;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преподавательский состав высшей школы специалистов высшей научной квалификации, действующих судей и прокуроров, практикующих адвокатов и других специалистов;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государственное финансирование высшей школы, включая отдельную статью расходов в бюджете судов.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3.1.3. Повышение ответственности судей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области повышения ответственности судей и совершенствования процедур привлечения судей к дисциплинарной ответственности необходимо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Повышение ответственности судей через большую открытость судопроизводства с закреплением открытости в законодательстве, предусмотрев и урегулировав в законах и инструкциях порядок доступа к судебным материалам и архивам для лиц, не являющихся участниками процессов по делам, рассмотренным в открытых судебных заседаниях.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вопросам дисциплинарного производства: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конкретные критерии качественного отправления правосудия судьями в рамках повышения их ответственности за принятые неправосудные решения, включая пересмотр действующих норм уголовной ответственности, принятие отдельными судьями решений, которые были отменены вышестоящими судебными инстанциями ввиду грубых нарушений судьей и судом норм материального и процессуального права;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разграничить нормативно функцию по возбуждению дисциплинарного производства и расследованию от функции по их рассмотрению и принятию решения, чтобы они не находились в ведении одного органа - Совета судей;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отдельный от Совета судей независимый орган по дисциплинарным вопросам - дисциплинарные комиссии в составе не менее 5 членов в каждом регионе на срок полномочий Совета судей и формируемые: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более половины состава комиссии - собраниями судей местных судов (с учетом территориальности в связи с реформой судоустройства) из числа судей, не являющихся членами Совета судей, председателями и заместителями председателей судов;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остальной части состава комиссии - из числа представителей гражданского юридического сообщества, не являющихся практикующими адвокатами;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решении вопроса о досрочном освобождении от занимаемой должности судьи, основанном на предложении Совета судей, определить процедуру, позволяющую избежать сохранения в должности небезупречного судьи;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гласность, открытость, прозрачность в установленном законом порядке на всех этапах дисциплинарного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опубликование окончательных решений Совета судей по вопросам привлечения судей к дисциплинарной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обеспечению прав сторон в дисциплинарном производстве: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возбуждение дисциплинарного производства только в случаях грубого и непростительного непрофессионального поведения судьи;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лицу, жалоба которого на действия судьи принята, право поддерживать свою жалобу в заседании дисциплинарной комиссии, и судье, в отношении которого подана жалоба, право представлять свои возражения, участвуя в рассмотрении дела в качестве полноправных сторон; отклонение или принятие жалобы должно, при желании сторон, стать предметом обжалования в Совет судей.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3.2. Судоустройство Изменение системы судоустройства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3.2.1. Система судов, инстанционность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системе судов необходимо изменение судоустройства и предлагается для исправления судебных ошибок изменить инстанционность и осуществить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суды первой инстанции Кыргызской Республики рассматривают дела по существу, при этом рассмотрение дел в основном осуществляется единолично, а в случаях, предусмотренных законом, коллегиально;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суды второй инстанции Кыргызской Республики - апелляционный суд, исключив кассационное обжалование;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Верховный суд Кыргызской Республики - кассационный суд рассматривает жалобы сторон только по правильности применения нижестоящими судами норм материального и процессуального права;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упразднить военные суды;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введение в систему местных судов института мировых судей, предусмотрев их компетенцию по определенным категориям дел;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расширить состав приглашенных лиц на Пленум Верховного суда Кыргызской Республики (далее - Пленум) из числа представителей адвокатов, юридической и научной общественности, гражданского общества и предложить придать разъяснениям Пленума рекомендательный характер с усилением его позиций как органа по обобщению и формированию судебной практики.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3.2.2. Территориальность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области совершенствования территориального устройства судов необходимо для обеспечения доступности судов гражданам предусмотреть судебные и апелляционные округа с учетом плотности населения и географии местности, которые территориально могут не соответствовать административно-территориальному устройству государства.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3.2.3. Специализация судов и судей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области совершенствования специализации судей и судов необходимо: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внедрить на первом этапе специализацию судей: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судей и коллегий по административным делам;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судей, решающих вопросы законности задержания и дающих санкцию на арест, производство обыска, осмотра и осуществление иных действий, проникновение в жилище и иные объекты собственности в порядке, предусмотренном </w:t>
      </w:r>
      <w:hyperlink w:history="1" r:id="rIdpnm5slnesl-nm_61r1j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в долгосрочной перспективе административные суды.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3.3. Судопроизводство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3.3.1. Общие вопросы судопроизводства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области совершенствования системы судопроизводства необходимо: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придать судам второй инстанции исключительно статус апелляционной инстанции, где судебные дела должны рассматриваться по любым основаниям (правовым и фактическим) с принятием окончательного решения с точки зрения фактических обстоятельств, но которое в законную силу не вступает, с правом сторон обжаловать в Верховный суд Кыргызской Республики по правовым основаниям;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дел в порядке кассации передать Верховному суду Кыргызской Республики с исключением права принятия нового решения по делу, для этого предлагается наделить его полномочиями по пересмотру судебных актов нижестоящих судов исключительно по правовым основаниям (неправильное применение норм материального права и существенное нарушение норм процессуального права с определением в законе перечня таких оснований) и рассмотрением всех жалоб в установленном законом порядке всем составом соответствующей судебной коллегии Верховного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реализацию права на использование переводчика в судебном заседании, с возможностью введения в штаты судов переводчиков;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развивать институт независимых экспертных организаций и их соответствующую специализацию;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совершенствовать институт пересмотра судебных актов по вновь открывшимся обстоятельствам и ввести институт пересмотра судебных актов по новым обстоятельствам на основании решений Конституционной палаты Верховного суда Кыргызской Республики, Пленума Верховного суда Кыргызской Республики, международных судов и международных специальных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предпринять необходимые шаги, направленные на то, чтобы международные соглашения, ставшие частью правовой системы Кыргызстана, учитывались судьями как юридическое основание для выносимых ими решений наряду с национальным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повышения прозрачности деятельности судов и предоставления общественности своевременной информации о судебных решениях, имеющих общественную значимость, рассмотреть возможность введения в судах первой инстанции (многосоставных) и второй инстанции института судей, ответственных за вопросы связи с общественностью, избираемых из числа судей соответствующих судов сроком на один год, с целью разъяснения содержания вынесенных судом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совершенствовать систему гарантированной государством бесплатной юридической помощи.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3.3.2. Уголовное право и судопроизводство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области гуманизации уголовного законодательства необходимо: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декриминализацию (процесс, связанный с признанием деяния непреступным) и депенализацию (процесс, связанный с отменой наказуемости деяния) уголовных деяний;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Уголовный кодекс Кыргызской Республики в соответствие с принципами и нормами международного права;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возможность создания Кодекса о проступках в рамках реформирования законодательства об административной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области реализации принципа состязательности и равноправия сторон в уголовном процессе, преодоления обвинительного уклона уголовного судопроизводства необходимо: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Уголовно-процессуальный кодекс Кыргызской Республики в соответствие с принципами и нормами международного права;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механизм свободного доступа адвоката к своему подзащитному (обвиняемому, подсудимому, осужденному);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обвиняемому, подсудимому, осужденному реальный и гарантированный выбор адвоката;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считать моментом задержания лица момент фактического задержания;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обязательную проверку судом законности задержания;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регламентировать сроки обжалования процессуальных действий следователя;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расширить судебный контроль на досудебных стадиях (процедурах) уголовного судопроизводства (процесса);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внедрить службу медиации на любой стадии процесса;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внедрить службу пробации и институт досудебного доклада службы пробации;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защиты прав человека и гражданина предусмотреть возможность избрания, изменения или отмены всех мер пресечения судом;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принцип непосредственности исследования и оценки доказательств в ходе судебного разбирательства;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в уголовном судопроизводстве на стадии подготовительной части судебного заседания процедуру признания доказательств допустимыми;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выработать оптимальные критерии дифференциации упрощенной процедуры рассмотрения уголовных дел в зависимости от их сложности, тяжести преступного деяния и иных критериев;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целесообразность введения института процессуального соглашения между обвиняемым и прокурором;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оставить в уголовном судопроизводстве как временную меру институт возвращения судом уголовных дел для восполнения пробелов следствия, предусмотрев в законе перечень оснований для такого возвращения, а в последующем рассмотреть целесообразность существования такого института согласно международным стандартам;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освобождение подсудимого из-под стражи в зале суда с момента провозглашения оправдательного приговора;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механизмы внедрения суда присяжных заседателей;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создания условий для обеспечения подсудимым адвокатов предусмотреть поэтапное создание единой профессиональной ассоциации адвокатов - Адвокатуры (евростандарт) на основе существующих профессиональных структур адвокатов с постепенной передачей прав Адвокатуре на допуск к профессии, повышение квалификационного уровня, применение дисциплинарных взысканий, информационно-техническое обеспечение и т.д.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3.3.3. Гражданское право и судопроизводство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области совершенствования гражданского законодательства и судопроизводства необходимо: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Концепцию по дальнейшему совершенствованию гражданского права;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в соответствие с реалиями настоящего времени гражданское и гражданско-процессуальное законодательство;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четко определить понятия существующих и иных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упорядочить статус добросовестного владельца;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антирейдерское законодательство в области корпоративного и гражданского права, предусмотрев комплекс мер для противодействия рейдерским захватам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изменения в соответствующее законодательство о внесудебном обращении взыскания на заложенное имущество в целях устранения внутренних противоречий;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пересмотреть нормы законодательства о порядке применения сроков исковой давности;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перечень организационно-правовых форм коммерческих организаций, предусмотрев их смешанные и другие формы, оставив перечень организационно-правовых форм некоммерческих организаций открытым;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унифицировать и имплементировать в национальное законодательство нормы международного права в области интеллектуальной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четко определить действия наследника по принятию наследства;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оплату государственной пошлины для обращения в суд до подачи искового заявления (заявления) в суд, предусмотрев при этом институт освобождения малоимущих граждан от уплаты государственной пошлины при предоставлении доказательств о материальном положении по делам об имущественных спорах;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пересмотреть ставки государственной пошлины;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роль стадии подготовки дела к судебному разбирательству, дополнив процессуальное законодательство нормой, предусматривающей действия сторон, заявителей, заинтересованных лиц по обязательному представлению ими возражений, встречных исковых заявлений, ходатайств, других письменных документов, доказательств до назначения дела к судебному разбирательству, при этом возможность дополнительного представления документов, доказательств непосредственно в судебном заседании не должна быть исключена;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участникам процесса возможность фиксировать ход судебного разбирательства с помощью звукозаписывающих устройств без согласия суда (судьи);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институт медиации на всех стадиях гражданского процесса;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гражданского процессуального законодательства исключить процессуальные нормы, регулирующие порядок рассмотрения административных дел в связи с реформой административного судопроизводства;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сфере гражданского судопроизводства по экономическим делам внедрить стадию подготовки дела к судебному разбирательству и расширить перечень оснований для возврата искового заявления, аналогично с общим порядком рассмотрения гражданских дел.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3.3.4. Административное право и судопроизводство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области совершенствования административного законодательства и судопроизводства необходимо: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Концепцию развития административного права;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ввести в действие Административный процессуальный кодекс, исключив из гражданского процессуального законодательства нормы о порядке рассмотрения административных дел;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специализированные административные суды (на начальном этапе ввести специализацию судей в межрайонных судах по рассмотрению административных дел);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подсудности административных судов и передать в подсудность районных судов (судьям по уголовным делам и делам об административных правонарушениях, соответствующих коллегий судов апелляционной инстанции) рассмотрение дел об обжаловании постановлений государственных органов, органов местного самоуправления и должностных лиц, уполномоченных применять меры административного взыскания по делам об административных правонарушениях;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базе действующего законодательства, регулирующего вопросы об административной ответственности разработать отдельные друг от друга нормативные правовые акты, содержащие нормы материального и процессуального права;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новый закон об административных процедурах, определяющий единые принципы деятельности административных органов, унифицированные административные процедуры, содержащий обязательность соблюдения досудебной процедуры обжалования действий, бездействий и актов административных органов.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3.3.5. Исполнительное производство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области качественного исполнения судебных актов необходимо: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новое законодательство об исполнительном производстве и судебных исполнителях, где предусмотреть механизм эффективного исполнения судебных актов, включая: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обязательность выдачи исполнительных листов судами немедленно после вступления судебного акта в законную силу, исключив принцип добровольности обращения решений судов к исполнению;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расширение полномочий судебного исполнителя при изменении порядка и способа исполнения решений суда, предоставив ему возможность обращать взыскание на имущество должника без дополнительного обращения в суд для получения судебного акта;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расширение полномочий судебных исполнителей по отысканию имущества должника, создание единой электронной базы данных должников;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определение единого печатного органа, в котором должны публиковаться объявления о проведении торгов;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увеличение суммы денежного вознаграждения, выплачиваемой судебному исполнителю по результатам принудительного исполнения, расширение социальных гарантий судебных исполнителей;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разработку механизма действий судебного исполнителя при повороте исполнения решения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штатной численности судебных исполнителей и укрепление материально-технической базы;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возможности внедрения института частных судебных исполнителей;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введение института судебных приставов с определением их места функционирования, как и судебных исполнителей, в системе судебной ветви власти.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4. Финансовое и материально-техническое обеспечение судебной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области укрепления финансового и материально-технического обеспечения судов необходимо: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раздел развития судебной системы в рамках Стратегии развития страны, утверждаемой Жогорку Кенешем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государственную программу по развитию судебной системы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в законодательстве о бюджетном праве правило фиксированной ставки для нужд судебной системы в размере не менее 2-х % от расходной части бюджета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полного обеспечения потребностей судебной системы предусмотреть отдельной строкой в бюджете финансирование каждого суда, судебного департамента, учебного центра судей;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изменить порядок открытия финансирования для судебной системы однократно на весь год с определением всех статей бюджета как защищенными;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заслушивание по инициативе Совета судей Кыргызской Республики не менее одного раза в полугодие на заседаниях комитетов Жогорку Кенеша Кыргызской Республики отчета Министерства финансов Кыргызской Республики об исполнении бюджета судебной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пересмотреть нормы закона о госпошлине с унифицированием ставок либо принять отдельный закон о судебных сборах, определяющий размеры ставок и передачу всех взыскиваемых сумм в распоряжение судов;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совершенствовать условия оплаты труда в судебной системе путем принятия отдельного закона о базовых ставках, надбавках и т.п.;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механизмы применения нормативов нагрузки на судей, провести расчеты соответствия нормативов действующим штатам судов;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внедрить государственную автоматизированную систему судебной информации и управления "Правосудие" (ГАС "Адилет сот") во всех судах, ведение аудио/видео протоколов, видео-конференц-связи, электронного документооборота, судебной статистики;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IT-специалистов в штат судов;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типовые проекты судебных зданий, залов судебных заседаний, которые обеспечивали бы достойные условия работы в судах судей, прокуроров, адвокатов, иных представителей и сторон, поэтапно выделять средства для их строительства либо реконструкции выделяемых зданий и вводить их в эксплуатацию.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5. Управление реформой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Настоящие рекомендации по дальнейшему реформированию судебной системы в Кыргызской Республике разработаны Комиссией по выработке согласованных предложений по дальнейшему реформированию судебной системы, созданной </w:t>
      </w:r>
      <w:hyperlink w:history="1" r:id="rIds0pshulibi7ypkaxyyo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17 января 2012 года №61.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Настоящие рекомендации будут приняты актом Президента Кыргызской Республики. Затем данные рекомендации будут направлены в Правительство Кыргызской Республики в целях разработки на их основе Государственной программы по развитию инфраструктуры судебной системы и представления ее в последующем в Жогорку Кенеш Кыргызской Республики на утверждение.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реализации рекомендаций для разработки законопроектов будут создаваться рабочие комиссии с привлечением в их состав представителей судебных, исполнительных органов, других органов государственного управления, а также специалистов права, экспертов и представителей гражданского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Процесс мониторинга, контроля реализации программы должен быть максимально прозрачным и доступным для граждан страны. Для координации действий, контроля реализации рекомендаций и госпрограммы предлагается создать Совет по судебной реформе при Президенте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Вышеназванный Совет мог бы отслеживать ход судебной реформы с правом запроса и анализа мероприятий в планируемые сроки по всем направлениям судебного реформирования. При необходимости данный Совет мог бы по предложениям заинтересованных сторон уточнить и предложить внесение соответствующих корректировок в рекомендации и госпрограмму по развитию инфраструктуры судебной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социально-экономического положения страны предполагается, что исполнение рекомендаций и госпрограммы будет разделено на несколько этапов. В ближайший период, 2012-2017 годы, предполагается создание базовых институциональных и нормативных правовых основ, которые приведут к необратимости процессов судебной реформы и заявленного курса на ее проведение.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0bdthhw8altba-obly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dalil.kg/document/61388</w:t>
      </w:r>
    </w:hyperlink>
  </w:p>
  <w:p>
    <w:pPr>
      <w:spacing w:after="0" w:before="40"/>
      <w:jc w:val="center"/>
    </w:pPr>
    <w:hyperlink w:history="1" r:id="rIdyit4yzs1nbels6okd7-q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sfd4w1zqt9phzkhg_cxv" Type="http://schemas.openxmlformats.org/officeDocument/2006/relationships/hyperlink" Target="https://dalil.kg/document/430402" TargetMode="External"/><Relationship Id="rIdnqp9z-gbbw1z2xn9modvh" Type="http://schemas.openxmlformats.org/officeDocument/2006/relationships/hyperlink" Target="https://dalil.kg/document/61255" TargetMode="External"/><Relationship Id="rIdzkk8nkbjtszyivvfzmjlr" Type="http://schemas.openxmlformats.org/officeDocument/2006/relationships/hyperlink" Target="https://dalil.kg/document/202913" TargetMode="External"/><Relationship Id="rIdftpiwewux8mk54qmre59c" Type="http://schemas.openxmlformats.org/officeDocument/2006/relationships/hyperlink" Target="https://dalil.kg/document/61388#p" TargetMode="External"/><Relationship Id="rIdji1pmdic1jz_zmlxkq7k7" Type="http://schemas.openxmlformats.org/officeDocument/2006/relationships/hyperlink" Target="https://dalil.kg/document/61255" TargetMode="External"/><Relationship Id="rIdyoftztvntx2jz1yyx6v05" Type="http://schemas.openxmlformats.org/officeDocument/2006/relationships/hyperlink" Target="https://dalil.kg/document/61388#p" TargetMode="External"/><Relationship Id="rIdskum1anep1gwe76eyaq1g" Type="http://schemas.openxmlformats.org/officeDocument/2006/relationships/hyperlink" Target="https://dalil.kg/document/4817" TargetMode="External"/><Relationship Id="rId-mz5j1rvzj9k0gqymkvn6" Type="http://schemas.openxmlformats.org/officeDocument/2006/relationships/hyperlink" Target="https://dalil.kg/document/202913" TargetMode="External"/><Relationship Id="rIdz9y7xpxd4vw7cflnfri6o" Type="http://schemas.openxmlformats.org/officeDocument/2006/relationships/hyperlink" Target="https://dalil.kg/document/568" TargetMode="External"/><Relationship Id="rIdesn0yyqfgamipenriyqfg" Type="http://schemas.openxmlformats.org/officeDocument/2006/relationships/hyperlink" Target="https://dalil.kg/document/9" TargetMode="External"/><Relationship Id="rIdnecxfhomhmrvktkb8jfkx" Type="http://schemas.openxmlformats.org/officeDocument/2006/relationships/hyperlink" Target="https://dalil.kg/document/4" TargetMode="External"/><Relationship Id="rId-vosymtnqu-3he7gx07oz" Type="http://schemas.openxmlformats.org/officeDocument/2006/relationships/hyperlink" Target="https://dalil.kg/document/12" TargetMode="External"/><Relationship Id="rIdhcfynrjao3q7tnddec6qe" Type="http://schemas.openxmlformats.org/officeDocument/2006/relationships/hyperlink" Target="https://dalil.kg/document/202913" TargetMode="External"/><Relationship Id="rIdm4ldp4fverrehtjlwgfxs" Type="http://schemas.openxmlformats.org/officeDocument/2006/relationships/hyperlink" Target="https://dalil.kg/document/202913" TargetMode="External"/><Relationship Id="rIdpnm5slnesl-nm_61r1jv5" Type="http://schemas.openxmlformats.org/officeDocument/2006/relationships/hyperlink" Target="https://dalil.kg/document/202913" TargetMode="External"/><Relationship Id="rIds0pshulibi7ypkaxyyojr" Type="http://schemas.openxmlformats.org/officeDocument/2006/relationships/hyperlink" Target="https://dalil.kg/document/61303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0bdthhw8altba-oblyvx" Type="http://schemas.openxmlformats.org/officeDocument/2006/relationships/hyperlink" Target="https://dalil.kg/document/61388" TargetMode="External"/><Relationship Id="rIdyit4yzs1nbels6okd7-q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2026-09-24T10:51:22.467Z</dcterms:created>
  <dcterms:modified xsi:type="dcterms:W3CDTF">2026-09-24T10:51:22.467Z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