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hk4l86a4cf4ugv3ike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20 августа 2008 года УП № 285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внесении изменения и дополнения в Указ Президента Кыргызской Республики «Об оптимизации структуры государственных органов Кыргызской Республики» 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структуры и деятельности Службы финансовой полиции Кыргызской Республики как уполномоченного государственного органа по выявления и расследованию экономических видов преступлений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cqkd-hl2b3okequiyq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оптимизации структуры государственных органов Кыргызской Республики» от 30 ноября 2005 года № 607 следующие изменение и дополнение: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раздела «Иные органы исполнительной власти, подчиненные Правительству Кыргызской Республики» </w:t>
      </w:r>
      <w:hyperlink w:history="1" r:id="rIdgugzcmowxfkrwti1bha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«Предельная численность работников министерств, государственных комитетов, административных ведомств и иных органов исполнительной власти, подчиненных Правительству Кыргызской Республики», утвержденного вышеназванным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«320» заменить цифрами «569»;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yej51wtn8wvgq1rrlgb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6</w:t>
        </w:r>
      </w:hyperlink>
      <w:r>
        <w:rPr>
          <w:rFonts w:ascii="Arial" w:cs="Arial" w:eastAsia="Arial" w:hAnsi="Arial"/>
          <w:sz w:val="24"/>
          <w:szCs w:val="24"/>
        </w:rPr>
        <w:t xml:space="preserve"> «Предельное количество заместителей руководителей государственных органов, местных государственных администраций Кыргызской Республики (за исключением статс-секретарей)», утвержденного вышеназванным Указом, после слов «Служба финансовой разведки Кыргызской Республики» дополнить словами «Служба финансовой полиции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itxwppbhkxulhnsa1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dalil.kg/document/61835</w:t>
      </w:r>
    </w:hyperlink>
  </w:p>
  <w:p>
    <w:pPr>
      <w:spacing w:after="0" w:before="40"/>
      <w:jc w:val="center"/>
    </w:pPr>
    <w:hyperlink w:history="1" r:id="rIdnix7bqktaw5-bcttd9t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k4l86a4cf4ugv3ikem9" Type="http://schemas.openxmlformats.org/officeDocument/2006/relationships/hyperlink" Target="https://dalil.kg/document/60432" TargetMode="External"/><Relationship Id="rIducqkd-hl2b3okequiyqgw" Type="http://schemas.openxmlformats.org/officeDocument/2006/relationships/hyperlink" Target="https://dalil.kg/document/4370" TargetMode="External"/><Relationship Id="rIdgugzcmowxfkrwti1bhank" Type="http://schemas.openxmlformats.org/officeDocument/2006/relationships/hyperlink" Target="https://dalil.kg/document/4370#p1" TargetMode="External"/><Relationship Id="rIdyej51wtn8wvgq1rrlgbwc" Type="http://schemas.openxmlformats.org/officeDocument/2006/relationships/hyperlink" Target="https://dalil.kg/document/4370#p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itxwppbhkxulhnsa17e" Type="http://schemas.openxmlformats.org/officeDocument/2006/relationships/hyperlink" Target="https://dalil.kg/document/61835" TargetMode="External"/><Relationship Id="rIdnix7bqktaw5-bcttd9t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2026-10-04T03:43:09.124Z</dcterms:created>
  <dcterms:modified xsi:type="dcterms:W3CDTF">2026-10-04T03:43:09.124Z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