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adskvpajqlfplsnflkc0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Президента КР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марта 2014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Совете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6xzqkv9oikbs9qk4qj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2016 года УП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vgj8pxwd3jdigxv7zg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2016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В соответствии с </w:t>
      </w:r>
      <w:hyperlink w:history="1" r:id="rIddsp5mbrblkma-a-1natbk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8"/>
          <w:szCs w:val="28"/>
        </w:rPr>
        <w:t xml:space="preserve"> Кыргызской Республики "О государственной статистике" 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1) Положение о Совете по статистике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2) состав Совета по статистике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2. Признать утратившим силу </w:t>
      </w:r>
      <w:r>
        <w:rPr>
          <w:rFonts w:ascii="Arial" w:cs="Arial" w:eastAsia="Arial" w:hAnsi="Arial"/>
          <w:sz w:val="28"/>
          <w:szCs w:val="28"/>
        </w:rPr>
        <w:t xml:space="preserve">Указ</w:t>
      </w:r>
      <w:r>
        <w:rPr>
          <w:rFonts w:ascii="Arial" w:cs="Arial" w:eastAsia="Arial" w:hAnsi="Arial"/>
          <w:sz w:val="28"/>
          <w:szCs w:val="28"/>
        </w:rPr>
        <w:t xml:space="preserve"> Президента Кыргызской Республики "О Совете по статистике Кыргызской Республики" от 2 сентября 2008 года № 313.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8"/>
          <w:szCs w:val="28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Совета по статистике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s582shhftd6mygthd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2016 года УП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0slaetjkgrnhkvqehq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2016 года УП № 185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Мадеминов М.Г.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финансово-экономического анализа и мониторинга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Жениш Нурбек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Акенеев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заслуженный экономист Кыргызской Республики, доктор экономических наук,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директора Государственной телерадиовещательной компании Кыргызской Республики "ЭлТР".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d7bqag39e2eo42f3l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dalil.kg/document/62691</w:t>
      </w:r>
    </w:hyperlink>
  </w:p>
  <w:p>
    <w:pPr>
      <w:spacing w:after="0" w:before="40"/>
      <w:jc w:val="center"/>
    </w:pPr>
    <w:hyperlink w:history="1" r:id="rIdarwghb3v5vrlndeztoh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skvpajqlfplsnflkc0b" Type="http://schemas.openxmlformats.org/officeDocument/2006/relationships/hyperlink" Target="https://dalil.kg/document/430939" TargetMode="External"/><Relationship Id="rIdw6xzqkv9oikbs9qk4qj88" Type="http://schemas.openxmlformats.org/officeDocument/2006/relationships/hyperlink" Target="https://dalil.kg/document/69069" TargetMode="External"/><Relationship Id="rIdgvgj8pxwd3jdigxv7zgn-" Type="http://schemas.openxmlformats.org/officeDocument/2006/relationships/hyperlink" Target="https://dalil.kg/document/900211" TargetMode="External"/><Relationship Id="rIddsp5mbrblkma-a-1natbk" Type="http://schemas.openxmlformats.org/officeDocument/2006/relationships/hyperlink" Target="https://dalil.kg/document/202074" TargetMode="External"/><Relationship Id="rId4s582shhftd6mygthdqbz" Type="http://schemas.openxmlformats.org/officeDocument/2006/relationships/hyperlink" Target="https://dalil.kg/document/69069" TargetMode="External"/><Relationship Id="rIdy0slaetjkgrnhkvqehqu7" Type="http://schemas.openxmlformats.org/officeDocument/2006/relationships/hyperlink" Target="https://dalil.kg/document/9002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d7bqag39e2eo42f3lho" Type="http://schemas.openxmlformats.org/officeDocument/2006/relationships/hyperlink" Target="https://dalil.kg/document/62691" TargetMode="External"/><Relationship Id="rIdarwghb3v5vrlndeztoh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2026-09-25T16:19:27.340Z</dcterms:created>
  <dcterms:modified xsi:type="dcterms:W3CDTF">2026-09-25T16:19:27.340Z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