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bvjgp_akrtenprn4rqp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1996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(В редакции Законов КР от </w:t>
      </w:r>
      <w:hyperlink w:history="1" r:id="rIddyxicghuiun1yewu3u4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февраля 2003 года № 47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blezh9jl9wrfix6t-6v-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 76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rd3zgdy-zos8fzt56xgx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2009 года № 319</w:t>
        </w:r>
      </w:hyperlink>
    </w:p>
    <w:p>
      <w:pPr>
        <w:spacing w:after="120"/>
        <w:jc w:val="both"/>
      </w:pPr>
      <w:hyperlink w:history="1" r:id="rIddbddtqyjzjwmr7qxdk4-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urwogz1vgkhyx9phkh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апреля 2017 года № 59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tblkiou0czyfshv7kz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 5 июня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gapckclruhxorz-prvt2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xguwuomuyyhuknntlhz5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Государственный пожарный надзор и его функции</w:t>
      </w:r>
    </w:p>
    <w:p>
      <w:pPr>
        <w:spacing w:after="120"/>
        <w:jc w:val="both"/>
      </w:pPr>
      <w:hyperlink w:history="1" r:id="rIdp8ajjzfjcu5bwik_ugjl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Общие положения по тушению пожаров</w:t>
      </w:r>
    </w:p>
    <w:p>
      <w:pPr>
        <w:spacing w:after="120"/>
        <w:jc w:val="both"/>
      </w:pPr>
      <w:hyperlink w:history="1" r:id="rIdqmjrl6vb9ygwphwwwn--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Социально-правовые гарантии работников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противопожарной службы</w:t>
      </w:r>
    </w:p>
    <w:p>
      <w:pPr>
        <w:spacing w:after="120"/>
        <w:jc w:val="both"/>
      </w:pPr>
      <w:hyperlink w:history="1" r:id="rId5fu2d69w0jpuktg3rqt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 Взаимодействие государственной  противопожарной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 страховыми организациями</w:t>
      </w:r>
    </w:p>
    <w:p>
      <w:pPr>
        <w:spacing w:after="120"/>
        <w:jc w:val="both"/>
      </w:pPr>
      <w:hyperlink w:history="1" r:id="rIdmq1ybbvljoajs5us1os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0"/>
          <w:szCs w:val="20"/>
        </w:rPr>
        <w:t xml:space="preserve">  Ведомственная пожарная  охрана. Добровольные  пожарные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формирования</w:t>
      </w:r>
    </w:p>
    <w:p>
      <w:pPr>
        <w:spacing w:after="120"/>
        <w:jc w:val="both"/>
      </w:pPr>
      <w:hyperlink w:history="1" r:id="rIdjpq_ix-xb1agsxo2qol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VII.</w:t>
        </w:r>
      </w:hyperlink>
      <w:r>
        <w:rPr>
          <w:rFonts w:ascii="Arial" w:cs="Arial" w:eastAsia="Arial" w:hAnsi="Arial"/>
          <w:sz w:val="20"/>
          <w:szCs w:val="20"/>
        </w:rPr>
        <w:t xml:space="preserve"> Ответственность   за   нарушение   законодательства  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(Преамбула утратила силу в соответствии с </w:t>
      </w:r>
      <w:hyperlink w:history="1" r:id="rIddnbfgxsqdohiijrwdsij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Понятие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Пожарная безопасность  в  Кыргызской Республике представляет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совокупность  правовых,   организационных, экономических,  социальных,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   мер,  мер  воспитательного  характера,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 и средств, направленных на предупреждение и ликвидацию пожаров.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Правовая основа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Правовую   основу   системы   пожарной   безопасности   составляют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Конституция   Кыргызской   Республики,  настоящий   Закон   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Кыргызской  Республики, регулирующие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в области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2zqatou-jvnaj1bokam9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3. Службы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Службы пожарной безопасности Кыргызской Республики состоят: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 из уполномоченного  государственного органа  в сфере  профилактики,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тушения пожаров и ведения аварийно-спасательных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) из  уполномоченного  государственного  органа  в  сфере  надзора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пожарной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 из ведомственной пожарной охраны  предприятий, учреждений 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 из добровольных пожарных формирований.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от </w:t>
      </w:r>
      <w:hyperlink w:history="1" r:id="rIdcpcpzcggcmhjkubme8_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nc_xki3az-emzdrijt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4. Управление системой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Управление   системой   пожарной   безопасности  в  пределах  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 осуществляется   Правительством  Кыргызской 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 органом в сфере  профилактики, тушения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  и  ведения   аварийно - спасательных  работ,   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 органом  в  сфере  надзора  и  контроля  за  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безопасностью,  а  также   руководителями  государственных  органов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самоуправления, учреждений,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Правила  в  области   пожарной   безопасности,    обязательные  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 всеми  юридическими и физическими лицами,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деятельность на территории  Кыргызской  Республики, утверждаются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Законов КР от </w:t>
      </w:r>
      <w:hyperlink w:history="1" r:id="rIdus7vqr9_2nmxpwnhuted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5x4_kirnxl2p3nlztzv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5. Государственный  пожарный надзор за соблюдением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Государственный пожарный надзор за  соблюдением  пожарной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государственными  органами, органами  местного  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  и  юридическими   лицами   осуществляет   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 орган  в  сфере надзора и контроля за пожарной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пасностью.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(В редакции Закона КР от </w:t>
      </w:r>
      <w:hyperlink w:history="1" r:id="rIdzxxkktikdns1pk9ibpg5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</w:t>
      </w:r>
      <w:hyperlink w:history="1" r:id="rIdubpxzlh93csosktiemhu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о государственном пожарном надзоре 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лике (утверждено  </w:t>
      </w:r>
      <w:hyperlink w:history="1" r:id="rIdqxfsgz-kfbke_ny7ditz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Правительства КР от 16 октября 2001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6. Основные задачи служб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задачами служб пожарной безопасности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профилактика  пожаров  и  связанных с ними несчастных случаев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людьми;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тушение пожаров, ведение аварийно - спасательных  работ в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 пунктах и на  объектах  хозяйствования, участие  в  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 аварий и 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осуществление научно-исследовательских и опытно-конструкторских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профессиональная    подготовка  работников   служб 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Запрещается привлекать службы пожарной безопасности для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задач, не возложенных на них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</w:t>
      </w:r>
      <w:hyperlink w:history="1" r:id="rIdxyt9ifvqmz5cpnlfye6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 76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tixgwcsqb9xhv4iqc2s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Обязанности органов государственной власти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обязанностям   органов   государственной  власти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проведение единой политики по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создание   и   управление  системой  пожарной 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 ее главных задач и источников финансирования, ее  правовое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определение  принципов деятельности,  структуры,  численности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материально-технического обеспечения служб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 проведение   и  координация  научных  исследований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противопожарной  защиты  предприятий,   учреждений,   организаций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решение вопросов производства и приобретения пожарной техники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создание  благоприятных  условий  для  функционирования  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добровольных пожарных формирований, специализирующихся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выполнении противопожарных работ и изготовлении пожарной техники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8. Обязанности министерств, административных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учреждений и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 административные ведомства, учреждения и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их компетенцией обязаны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осуществление организационных,  профилактических и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  по  вопросам  пожарной безопасности на подведомственных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территориях и предусмотреть необходимое их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проведение  научно-исследовательских  и  проектных 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 противопожарной защиты подведомственных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включение  требований  пожарной  безопасности в разрабатываемые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 технических  регламентов,  стандарты,   технические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паспорта,  правила, инструкции и другую  документацию  и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 за  их   выполнением   при   проектировании,  строительстве,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  и  эксплуатации  объектов,  а  также  при  изготовлении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веществ, материалов, машин, приборов, оборудования и  других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подготовку  и  переподготовку  специалистов,  обучение рабочих,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служащих, студентов, учащихся мерам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участие  подведомственных предприятий и учреждений в создании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содержании  ведомственной пожарной охраны,  укреплении и  развитии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разработку и утверждение в установленном порядке  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инструкций по вопросам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 учет  и  анализ  пожаров,   происходящих  на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объектах,   принятие соответствующих мер к руководителям и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лицам, прямо или косвенно виновным в их возникновении.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(В редакции Закона КР от </w:t>
      </w:r>
      <w:hyperlink w:history="1" r:id="rIdkelpmkr5wp7p1qtgga_m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Обязанности руководителей и должностных лиц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учреждений и иных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Руководители и должностные лица хозяйствующих субъектов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форм собственности в соответствии с их компетенцией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  обеспечить    пожарную    безопасность   и   соответствующий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противопожарный режим на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создать    организационно-штатную   структуру,    должностные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   и    систему   контроля,    обеспечивающие     пожарную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  всех технологических звеньев и этапов 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предусматривать    организационные  и   инженерно-технические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пожарной  безопасности  в  планах  экономического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развития объектов, обеспечивать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   обеспечить   своевременное  и  полное   выполнение  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   должностных  лиц  государственного  пожарного  надзора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  актов  по  пожарной  безопасности  при   проектировании,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строительстве,  реконструкции и эксплуатации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 обеспечивать участие трудовых коллективов  в  предупреждении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тушении  пожаров,  путем создания добровольных пожарных  формирований,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организовать  обучение  рабочих,  инженерно-технических  работников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служащих правилам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  принимать  меры  воздействия  к  нарушителям  правил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 проводить расследования по пожарам и принимать необходимые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устранения  причин  и  условий  их  вызвавших,    взыскивать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законодательством   порядке   материальный   ущерб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виновников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10. Обязанности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Граждане Кыргызской Республики обязаны соблюдать правила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при  возникновении (обнаружении) пожара сообщить о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 государственную  противопожарную  службу,  принимать  участие в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ликвидации, спасении людей и 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Все   домовладельцы  и   квартиросъемщики   обязаны   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  лицам  служб пожарной  безопасности возможность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пожарно-профилактическую работу на территории  производственных,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подсобных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(В редакции Закона КР от </w:t>
      </w:r>
      <w:hyperlink w:history="1" r:id="rIdzr7igwtsk0vtdegdjoku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11. Финансирование служб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Службы пожарной безопасности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1) уполномоченный   государственный  орган  в  сфере  профилактики,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тушения  пожаров и  ведения аварийно - спасательных работ - из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бюджета, а также добровольных  пожертвований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не запрещенных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) уполномоченный государственный орган в сфере надзора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пожарной безопасностью - из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ведомственная  пожарная  охрана  -  из  средств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добровольные  пожарные  формирования  - из средств добровольных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пожарных обществ, предприятий, учреждений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</w:t>
      </w:r>
      <w:hyperlink w:history="1" r:id="rIdgfltu5ojp_5anutyhmo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eiazel2jeupsj_whh1o4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12. Государственный учет пожаров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Государственный учет пожаров и  последствий  от них  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 государственным  органом в сфере профилактики, тушения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 и ведения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(В редакции Законов КР от </w:t>
      </w:r>
      <w:hyperlink w:history="1" r:id="rIdegsanvdt1ikdubca6uam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eh0xwshxe5-iye8kkek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2
            Государственный пожарный надзор за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требований пожарной безопасности и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противопожарная профилактика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 (Наименование главы
           в редакции </w:t>
      </w:r>
      <w:hyperlink w:history="1" r:id="rId0d-p_xwshaspxlwlfkgw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 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Статья 13. Органы государственного пожарного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(Утратила силу в соответствии с Законом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от </w:t>
      </w:r>
      <w:hyperlink w:history="1" r:id="rIdhmgjcj5hlxsoaxifayi6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14. Основные  задачи  государственного  пожарного  надзора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пожарной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Государственный пожарный надзор в Кыргызской Республике  включает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осуществление надзора и контроля за соблюдением  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 комитетами,  административными ведомствами,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 самоуправления, учреждениями,  организациями,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  лицами,  частными  владельцами  и  гражданами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 Закона, других  законов, технических регламентов,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норм и правил в 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информирование государственных  органов и населения о противопо-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жарном состоянии  объектов  хозяйствования  и  населенных  пунктов,  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проводимых надзорных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осуществление  контроля  совместно с заинтересованными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и физическими лицами  за пожарной  безопасностью товаров,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(В редакции Закона КР от </w:t>
      </w:r>
      <w:hyperlink w:history="1" r:id="rIdrblm5jlko9eo18eyx--h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.  Основные    задачи    государственной  противопожарной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Государственная противопожарная профилактика в Кыргызской  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 включает в себя следующие основные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осуществление   разработки   самостоятельно   или  совместно 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   министерствами,   государственными   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 ведомствами, учреждениями и организациями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стандартов, норм и правил в области пожарной безопасности,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для исполнения физическими и юридическими лицами,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координация  и  организация  проведения  научных исследований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оказание помощи  подразделениям и  организациям ведомственной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  пожарной  охраны в организации пожарно-профилактической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и боевой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ведение противопожарного нормирования,  согласование  проектной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документации объектов строительства, реконструкции и перепрофилирова-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  выдачей  заключения о  соответствии  соответствующим  законам,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 регламентам, стандартам, нормам и  правилам при официаль-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обращении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5) выдача заключения при обращении физических и юридических лиц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  установки,   агрегаты,  оборудование,  на  автоматические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противопожарные  системы,  на   проектную   документацию  строящихся,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реконструируемых, перепрофилируемых  зданий и  сооружений, эксплуати-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руемых зданий и сооружений о соответствии требованиям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законов,  технических  регламентов,  стандартов,  нормам  и  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6) ведение  работ по  внедрению  средств и  систем  автоматической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 помещений,  зданий,  сооружений,  установок  и  агрегатов  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 и от продуктов горения при пожаре;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7) совместно  с  государственными   органами,   органами  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 учреждениями,  организациями  и предприятиями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ботка  порядка  привлечения  их  сил и  средств для участия в тушении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 и ведении аварийно-спасательных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8) участие  в  разработке  государственных  программ  комплексного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 регионов,  территорий,  отраслей  и  предприятий  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 и тушения пожаров;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9) организация  профилактики   пожаров  в  целях  защиты  жизни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людей,  населенных  пунктов  и  материальных  ценностей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(В редакции Закона КР от </w:t>
      </w:r>
      <w:hyperlink w:history="1" r:id="rId2orvyoq_z2nefsj5f3yj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15. Должностные   лица   уполномоченного   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  в  сфере   надзора  и  контроля  за  пожарной  безопасностью,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 государственный пожарный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 работников   органов  и  подразделений  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 органа   в сфере  надзора  и  контроля  за  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безопасностью,   являющихся   должностными   лицами   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пожарного  надзора,  а  также порядок исполнения  возложенных  на  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определяются положением о  государственном  пожарном  надзоре,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от </w:t>
      </w:r>
      <w:hyperlink w:history="1" r:id="rId_ayerux9evvhszntzxr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№76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xiisthzehqkxwhf3q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ic01zuw_4tkw4jpyucd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16. Права должностных лиц уполномоченного  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 в   сфере  надзора  и   контроля  за  пожарной  безопасностью,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 государственный пожарный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Главный   государственный   инспектор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пожарному   надзору,    его  заместители  и  старшие 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инспектора  по пожарному надзору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приостанавливать  или  запрещать  эксплуатацию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 при  нарушении ими стандартов,  норм и  правил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создающих прямую угрозу возникновения пожара,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строительство,  расширение, реконструкцию и техническое перевооружение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осуществляемые с отступлением от противопожарных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2) (утратил силу в соответствии с </w:t>
      </w:r>
      <w:hyperlink w:history="1" r:id="rIdhctomhuzobvslezzo7qh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83)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Главные, старшие и государственные инспектора по пожарному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право  налагать  административные  взыскания  за  нарушение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невыполнение  стандартов, норм к правил пожарной безопасности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    или   штрафа   в   соответствии    с  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  должностные  лица  уполномоченного  государственного органа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надзора и контроля за пожарной безопасностью 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проверять  пожарную  безопасность  объектов  независимо  от  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  принадлежности  и  форм  собственности,  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 относящихся к  жилому фонду  Кыргызской Республики, выдавать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их результатам предостережения, предписания на  выполнение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настоящего Закона, соответствующих технических регламентов, норм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требовать   от   министерств,    административных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организаций  и предприятий для ознакомления  сведения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документы, характеризующие  состояние пожарной безопасности объектов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выпускаемой продукции, а также о пожарах и их последствиях;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3) (утратил силу  в соответствии с </w:t>
      </w:r>
      <w:hyperlink w:history="1" r:id="rIdzo_ylbzorrkzzj1bqpf2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83)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осуществлять  проверку  знаний  вопросов 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  объектов,  качества преподавания основ пожарного  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учебных 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5) (утратил силу в  соответствии с </w:t>
      </w:r>
      <w:hyperlink w:history="1" r:id="rIdizj11xcjc55ziwdjg4t_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83)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6) проверять на объектах состояние средств противопожарной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 боеспособность  подразделений ведомственной пожарной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добровольных  пожарных  формирований  предприятий, 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7)    запрещать   эксплуатацию   помещений,    машин,    приборов,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  теплогенерирующих,   энергопотребляющих    и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устройств,  функционирующих  с  нарушением  стандартов  и 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по  пожарной  безопасности на объектах у  всех  физических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 лиц,  расположенных  и  осуществляющих  деятельность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16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. Права должностных лиц уполномоченного  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 в сфере  профилактики,  тушения  пожаров  и  ведения аварийно-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спасательных  работ,  осуществляющих  профилактику,  тушение пожаров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ведение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Должностные лица  уполномоченного  государственного  органа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профилактики, тушения  пожаров  и ведения  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1) привлекать  специалистов  научно - исследовательских и проектных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 инженерно-технических и  других работников  объектов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  в   разработке  противопожарных   мероприятий,  в  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пожарно-технических  экспертиз, а в случае необходимости - для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работе по контролю за соблюдением стандартов, норм и правил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2) согласовывать  включаемые  в технические регламенты, стандарты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 условия требования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3) проводить в установленном порядке дознание по  делам о пожарах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нарушениях  правил  пожарной  безопасности,  техническое  исследование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пожаров,  принимать  обязательные  для исполнения решения по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4) принимать  меры по ограничению движения  транспортных  средств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  граждан в  зоны  тушения  пожаров  и  ликвидации  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gd94tz9ehvvmex-qhtnr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3
                  Общие положения по тушению пожаров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ведению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(Наименование главы
            в редакции </w:t>
      </w:r>
      <w:hyperlink w:history="1" r:id="rId0c2mky8agkfwuz5blt4k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 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17. Руководитель тушения пожара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Работой  по   тушению  пожара руководит старший  начальник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пожарной  безопасности,  прибывший на пожар.  При  прибытии  на  пожар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 уполномоченного  государственного  органа в сфере 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лактики, тушения  пожаров  и ведения  аварийно-спасательных работ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начальник берет на себя руководство работой по тушению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   тушения   пожара   является  единоначальником,  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подчиняются  все  подразделения  служб пожарной безопасности и придан-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силы,  прибывшие  на пожар.  Никто  из  должностных лиц не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вмешиваться в  распоряжения  руководителя  тушения  пожара,   отменять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распоряжения, связанные с тушением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Распоряжения   руководителя   тушения   пожара   обязательны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  всеми  гражданами  и  должностными лицами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 предприятий, учреждений и организаций, участвующих в  тушении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(В редакции Законов КР от </w:t>
      </w:r>
      <w:hyperlink w:history="1" r:id="rIdlvv6evwy7prgfwvl8_ez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 76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rts3u4kbaxq39wvkmurq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18. Права  работников  служб   пожарной   безопасности  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тушении пожара и ведении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  служб  пожарной  безопасности   при  тушении  пожара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ведении аварийно - спасательных  работ  по  распоряжению  руководителя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тушения пожара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проникать  во  все жилые,  производственные и другие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  распространились  или могут распространиться  огонь  и  продукты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   взламывать   (вскрывать)  закрытые  двери,    ограждающие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конструктивные элементы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 перемещать  предметы,  затрудняющие  тушение  пожара и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аварийно-спасательных работ, эвакуацию людей и 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давать распоряжения по эвакуации людей и материальных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 зданий,  помещений,  находящихся под угрозой распространения огня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продуктов горения;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5)   требовать   от  руководителей  предприятий, 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использовать материально-технические ресурсы и  привлекать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и служащих для тушения пожара и ведения  аварийно-спасательных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Порядок организации и ведения работ  при тушении пожаров  и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аварийно-спасательных  работ  военнослужащих и работников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государственного органа в сфере  профилактики, тушения  пожаров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 аварийно – спасательных   работ  определяется  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 органом  в  сфере  профилактики,  тушения  пожаров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(Часть 3 утратила силу в соответствии с </w:t>
      </w:r>
      <w:hyperlink w:history="1" r:id="rId8mez2akwiu97t07u5cjm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83)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Личный состав служб пожарной безопасности, иные участники тушения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пожаров, действовавшие в условиях крайней необходимости, от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 ущерба освобождаются.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</w:t>
      </w:r>
      <w:hyperlink w:history="1" r:id="rId64drv0w5zetamhy0cy5u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№76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hseh_heiquumuiyhhhh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jmpl3pannppdofgl1qr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19. Взаимодействие служб  пожарной  безопасности  и  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аварийных служб при тушении пожаров и ведении  аварийно - 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Службы пожарной безопасности привлекают к ликвидации  пожаров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виды   пожарной и аварийных служб Кыргызской Республики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подчиненности по взаимно согласованным планам.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20. Тушение пожаров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Порядок тушения пожаров в особых случаях, а именно: тушение лесных,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горных  и  степных  пожаров, пожаров  на объектах уполномоченных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 органов  в  сферах  национальной  безопасности,  обороны,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дел, уголовно-исполнительной системы, таможенного регулиро-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охраны  и защиты  государственной  границы,  развития лесного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охотничьего  хозяйства,  недропользования,  Национального  банка  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 Республики,  Кыргызской  железной  дороги,  дипломатических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консульских  представительств  иностранных  государств и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 расположенных   на  территории   Кыргызской 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руководителями  соответствующих  министерств,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ведомств, государственных учреждений и организаций по  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с уполномоченным государственным органом в  сфере  профилактики,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тушения пожаров и ведения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</w:t>
      </w:r>
      <w:hyperlink w:history="1" r:id="rIdsfdvcgvbm3wr70-7pgw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7vzht_pfud8701s4mbkd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4
                  Социально-правовые гарантии работников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военнослужащих уполномоченных государственных органов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сфере профилактики, тушения пожаров и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аварийно-спасательных работ, а также в сфере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контроля за пожарной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  (Наименование главы
            в редакции </w:t>
      </w:r>
      <w:hyperlink w:history="1" r:id="rIdn1jn6kvp-wavarg6d7do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 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21. Правовое   положение,  порядок   прохождения  службы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гарантии работников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профилактики, тушения пожаров и ведения  аварийно-спасательных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Военнослужащие  уполномоченного  государственного  органа  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профилактики,  тушения пожаров и ведения аварийно - 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 члены их семей  находятся  под защитой  государства.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 распространяются   установленные   законодательством  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права, социальные  гарантии  для  военнослужащих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прохождения службы  военнослужащими  уполномоченного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 органа  в   сфере в сфере профилактики, тушения  пожаров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ведения аварийно - спасательных  работ  определяется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положением, 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Военнослужащие  уполномоченного  государственного  органа  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профилактики, тушения пожаров и ведения  аварийно-спасательных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 могут   привлекаться  для   участия  в  ликвидации  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ситуаций. При  этом  срок  службы  исчисляется из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  день  за  три. Военнослужащим   и  работникам   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 органа  в  сфере  профилактики,  тушения  пожаров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аварийно-спасательных работ  производится доплата  за  работу,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связанную  с тушением пожаров, а также в тяжелых, вредных и  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риском для  жизни  условиях труда,  в  размере и порядке, устанавли-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 Законов  КР  от  </w:t>
      </w:r>
      <w:hyperlink w:history="1" r:id="rIdhusyqgv-iuus3ur10mpi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декабря 2009 года № 319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fpp_ryavkjxtp19z2rj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h4uhdvxgnogvbes7cb7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21-1. Государственное  страхование  и  возмещение  ущерба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гибели или увечья  военнослужащих  и работников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 органа  в  сфере  профилактики,  тушения  пожаров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аварийно-спасательных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 и военнослужащие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профилактики, тушения пожаров и ведения  аварийно-спасательных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работ, а также уполномоченного государственного органа в сфере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 контроля   за   пожарной   безопасностью   подлежат  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 страхованию  в   соответствии  с  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сфере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afyztbp7arli-_fljqj_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Глава 5
            Взаимодействие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органа в сфере профилактики, тушения пожаров и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аварийно-спасательных работ со страховыми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(Наименование главы
               в редакции </w:t>
      </w:r>
      <w:hyperlink w:history="1" r:id="rIdulgifzmswoyij0zdjly6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18 мая 2017 года № 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22. Взаимодействие  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профилактики, тушения пожаров и ведения  аварийно-спасательных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со страховыми организациями  республики в  вопросах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Страховые организации  республики вправе полностью или частично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выплачивать   страховые  суммы  (страховые  возмещения)   по   случаям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пожаров,   происшедших  на  предприятиях,  организациях,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их ведомственной принадлежности и форм собственности,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умысла  или халатности руководителей и других  должностных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а также нарушения и невыполнения ими установленных законами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  нормативными актами правил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Страховые организации республики производят выплату страховых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(страховых   возмещений)  по  фактам  пожаров   только   при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заключения  республиканского,  территориального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ченного  органа  в  сфере  профилактики,  тушения  пожаров  и  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Заключения по фактам пожаров выдаются заинтересованным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 организациям  и гражданам в 10-дневный  срок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запроса (заявления).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   предупредительных   противопожарных  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страховыми   организациями  осуществляется  на  основе    двусторонней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договоренности  между  уполномоченным  органом  в  сфере профилактики,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тушения пожаров и  ведения аварийно-спасательных работ  и   страховыми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по принципу добровольности.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от </w:t>
      </w:r>
      <w:hyperlink w:history="1" r:id="rId33imjm64oe16_9nkxmc9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cidnofp8qifi10aruzmx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Ведомственная пожарная охрана. Добровольные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пожарные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23. Ведомственная пожарная охрана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Ведомственная   пожарная   охрана  организуется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   министерствами,   административными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и  учреждениями  по  их  инициативе  и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государственным  органом  в сфере профилактики, тушения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пожаров и ведения аварийно-спасательных работ.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v1bw2js1v328h8qkj35b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24. Добровольные пожарные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Добровольные пожарные  формирования организуются и функционируют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Положением о добровольных   пожарных   формированиях,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25. Ответственность за обеспечение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 государственного  пожарного  надзора несут установленную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ответственность   за   ненадлежащее 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возложенных   на   них   надзорных функций по профилактике  пожаров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   предоставленных   прав.   Работники   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 органа  в  сфере  профилактики,  тушения  пожаров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аварийно - спасательных работ  несут  установленную  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ответственность  за  ненадлежащее  выполнение возложенных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функций и задач при профилактике.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  за   обеспечение пожарной  безопасности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  административных ведомств,  учреждений,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независимо  от  форм  собственности   и 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  возлагается    на   соответствующие    юридические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лица, а  в целом по городам и населенным пунктам –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власти 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  за  обеспечение  пожарной  безопасности  в 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помещениях,  домах,  надворных постройках,  дачах  и  садовых  домиках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возлагается на квартиросъемщиков и домовладельцев.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hoeemfug8qpf7f10gno4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мая 2017 года № 83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26. Ответственность за нарушение стандартов, норм и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 лица и граждане, виновные в нарушении или невыполнении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требований  стандартов,   норм   и   правил  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     могут    быть    привлечены    к    дисциплинарной,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  и  уголовной  ответственности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27. Возмещение ущерба, нанесенного пожаром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Предприятия, учреждения, организации и граждане обязаны возместить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ущерб, нанесенный пожаром,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Лица,  по  вине  которых  предприятия,  учреждения  и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понесли  расходы,  связанные с возмещением ущерба, несут  материальную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28. Обжалование действий работников уполномоченного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в сфере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Жалобы и заявления  по поводу  действий работников  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в сфере пожарной безопасности  рассматривают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 по  ним  решения  руководители  соответствующих  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уполномоченного государственного органа в сфере пожарной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 В случае если лицо,  подавшее  жалобу, не  удовлетворено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принятым решением, оно может обратиться в  вышестоящий  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в административном (досудебном) порядке, а в последующем - в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дебном  порядке,  в соответствии  с Законом Кыргызской  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Законов КР от </w:t>
      </w:r>
      <w:hyperlink w:history="1" r:id="rId8y3gkhy2gehjrn9_zub8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июня 2011 года № 49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m7jermxtxexdzxct9ag3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апреля 2017 года № 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29.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привести  свои  решения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8fymptpz0rgl1zti4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dalil.kg/document/629</w:t>
      </w:r>
    </w:hyperlink>
  </w:p>
  <w:p>
    <w:pPr>
      <w:spacing w:after="0" w:before="40"/>
      <w:jc w:val="center"/>
    </w:pPr>
    <w:hyperlink w:history="1" r:id="rIdwx1sjo6qe9hrnis-x8s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jgp_akrtenprn4rqpmj" Type="http://schemas.openxmlformats.org/officeDocument/2006/relationships/hyperlink" Target="https://dalil.kg/document/112454" TargetMode="External"/><Relationship Id="rIddyxicghuiun1yewu3u4y-" Type="http://schemas.openxmlformats.org/officeDocument/2006/relationships/hyperlink" Target="https://dalil.kg/document/1171" TargetMode="External"/><Relationship Id="rIdblezh9jl9wrfix6t-6v-m" Type="http://schemas.openxmlformats.org/officeDocument/2006/relationships/hyperlink" Target="https://dalil.kg/document/1676" TargetMode="External"/><Relationship Id="rIdrd3zgdy-zos8fzt56xgxy" Type="http://schemas.openxmlformats.org/officeDocument/2006/relationships/hyperlink" Target="https://dalil.kg/document/203242" TargetMode="External"/><Relationship Id="rIddbddtqyjzjwmr7qxdk4-b" Type="http://schemas.openxmlformats.org/officeDocument/2006/relationships/hyperlink" Target="https://dalil.kg/document/203293" TargetMode="External"/><Relationship Id="rIdgurwogz1vgkhyx9phkhen" Type="http://schemas.openxmlformats.org/officeDocument/2006/relationships/hyperlink" Target="https://dalil.kg/document/111566" TargetMode="External"/><Relationship Id="rIdmtblkiou0czyfshv7kzpj" Type="http://schemas.openxmlformats.org/officeDocument/2006/relationships/hyperlink" Target="https://dalil.kg/document/111591" TargetMode="External"/><Relationship Id="rIdgapckclruhxorz-prvt2b" Type="http://schemas.openxmlformats.org/officeDocument/2006/relationships/hyperlink" Target="https://dalil.kg/document/629#1" TargetMode="External"/><Relationship Id="rIdxguwuomuyyhuknntlhz5x" Type="http://schemas.openxmlformats.org/officeDocument/2006/relationships/hyperlink" Target="https://dalil.kg/document/629#2" TargetMode="External"/><Relationship Id="rIdp8ajjzfjcu5bwik_ugjlj" Type="http://schemas.openxmlformats.org/officeDocument/2006/relationships/hyperlink" Target="https://dalil.kg/document/629#3" TargetMode="External"/><Relationship Id="rIdqmjrl6vb9ygwphwwwn--z" Type="http://schemas.openxmlformats.org/officeDocument/2006/relationships/hyperlink" Target="https://dalil.kg/document/629#4" TargetMode="External"/><Relationship Id="rId5fu2d69w0jpuktg3rqttp" Type="http://schemas.openxmlformats.org/officeDocument/2006/relationships/hyperlink" Target="https://dalil.kg/document/629#5" TargetMode="External"/><Relationship Id="rIdmq1ybbvljoajs5us1oscu" Type="http://schemas.openxmlformats.org/officeDocument/2006/relationships/hyperlink" Target="https://dalil.kg/document/629#6" TargetMode="External"/><Relationship Id="rIdjpq_ix-xb1agsxo2qolcc" Type="http://schemas.openxmlformats.org/officeDocument/2006/relationships/hyperlink" Target="https://dalil.kg/document/629#7" TargetMode="External"/><Relationship Id="rIddnbfgxsqdohiijrwdsijk" Type="http://schemas.openxmlformats.org/officeDocument/2006/relationships/hyperlink" Target="https://dalil.kg/document/111591" TargetMode="External"/><Relationship Id="rId2zqatou-jvnaj1bokam9g" Type="http://schemas.openxmlformats.org/officeDocument/2006/relationships/hyperlink" Target="https://dalil.kg/document/203293" TargetMode="External"/><Relationship Id="rIdcpcpzcggcmhjkubme8_tz" Type="http://schemas.openxmlformats.org/officeDocument/2006/relationships/hyperlink" Target="https://dalil.kg/document/203293" TargetMode="External"/><Relationship Id="rIdjnc_xki3az-emzdrijtud" Type="http://schemas.openxmlformats.org/officeDocument/2006/relationships/hyperlink" Target="https://dalil.kg/document/111591" TargetMode="External"/><Relationship Id="rIdus7vqr9_2nmxpwnhutede" Type="http://schemas.openxmlformats.org/officeDocument/2006/relationships/hyperlink" Target="https://dalil.kg/document/203293" TargetMode="External"/><Relationship Id="rId5x4_kirnxl2p3nlztzvcs" Type="http://schemas.openxmlformats.org/officeDocument/2006/relationships/hyperlink" Target="https://dalil.kg/document/111591" TargetMode="External"/><Relationship Id="rIdzxxkktikdns1pk9ibpg5o" Type="http://schemas.openxmlformats.org/officeDocument/2006/relationships/hyperlink" Target="https://dalil.kg/document/111591" TargetMode="External"/><Relationship Id="rIdubpxzlh93csosktiemhu9" Type="http://schemas.openxmlformats.org/officeDocument/2006/relationships/hyperlink" Target="https://dalil.kg/document/38341" TargetMode="External"/><Relationship Id="rIdqxfsgz-kfbke_ny7ditza" Type="http://schemas.openxmlformats.org/officeDocument/2006/relationships/hyperlink" Target="https://dalil.kg/document/38340" TargetMode="External"/><Relationship Id="rIdxyt9ifvqmz5cpnlfye6kv" Type="http://schemas.openxmlformats.org/officeDocument/2006/relationships/hyperlink" Target="https://dalil.kg/document/1676" TargetMode="External"/><Relationship Id="rIdmtixgwcsqb9xhv4iqc2su" Type="http://schemas.openxmlformats.org/officeDocument/2006/relationships/hyperlink" Target="https://dalil.kg/document/111591" TargetMode="External"/><Relationship Id="rIdkelpmkr5wp7p1qtgga_mn" Type="http://schemas.openxmlformats.org/officeDocument/2006/relationships/hyperlink" Target="https://dalil.kg/document/111591" TargetMode="External"/><Relationship Id="rIdzr7igwtsk0vtdegdjokui" Type="http://schemas.openxmlformats.org/officeDocument/2006/relationships/hyperlink" Target="https://dalil.kg/document/111591" TargetMode="External"/><Relationship Id="rIdgfltu5ojp_5anutyhmocg" Type="http://schemas.openxmlformats.org/officeDocument/2006/relationships/hyperlink" Target="https://dalil.kg/document/203293" TargetMode="External"/><Relationship Id="rIdeiazel2jeupsj_whh1o4z" Type="http://schemas.openxmlformats.org/officeDocument/2006/relationships/hyperlink" Target="https://dalil.kg/document/111591" TargetMode="External"/><Relationship Id="rIdegsanvdt1ikdubca6uamy" Type="http://schemas.openxmlformats.org/officeDocument/2006/relationships/hyperlink" Target="https://dalil.kg/document/203293" TargetMode="External"/><Relationship Id="rIdpeh0xwshxe5-iye8kkek2" Type="http://schemas.openxmlformats.org/officeDocument/2006/relationships/hyperlink" Target="https://dalil.kg/document/111591" TargetMode="External"/><Relationship Id="rId0d-p_xwshaspxlwlfkgwn" Type="http://schemas.openxmlformats.org/officeDocument/2006/relationships/hyperlink" Target="https://dalil.kg/document/111591" TargetMode="External"/><Relationship Id="rIdhmgjcj5hlxsoaxifayi6j" Type="http://schemas.openxmlformats.org/officeDocument/2006/relationships/hyperlink" Target="https://dalil.kg/document/203293" TargetMode="External"/><Relationship Id="rIdrblm5jlko9eo18eyx--hr" Type="http://schemas.openxmlformats.org/officeDocument/2006/relationships/hyperlink" Target="https://dalil.kg/document/111591" TargetMode="External"/><Relationship Id="rId2orvyoq_z2nefsj5f3yj0" Type="http://schemas.openxmlformats.org/officeDocument/2006/relationships/hyperlink" Target="https://dalil.kg/document/111591" TargetMode="External"/><Relationship Id="rId_ayerux9evvhszntzxrco" Type="http://schemas.openxmlformats.org/officeDocument/2006/relationships/hyperlink" Target="https://dalil.kg/document/1676" TargetMode="External"/><Relationship Id="rIdsjxiisthzehqkxwhf3qve" Type="http://schemas.openxmlformats.org/officeDocument/2006/relationships/hyperlink" Target="https://dalil.kg/document/203293" TargetMode="External"/><Relationship Id="rIdcic01zuw_4tkw4jpyucds" Type="http://schemas.openxmlformats.org/officeDocument/2006/relationships/hyperlink" Target="https://dalil.kg/document/111591" TargetMode="External"/><Relationship Id="rIdhctomhuzobvslezzo7qhr" Type="http://schemas.openxmlformats.org/officeDocument/2006/relationships/hyperlink" Target="https://dalil.kg/document/111591" TargetMode="External"/><Relationship Id="rIdzo_ylbzorrkzzj1bqpf2r" Type="http://schemas.openxmlformats.org/officeDocument/2006/relationships/hyperlink" Target="https://dalil.kg/document/111591" TargetMode="External"/><Relationship Id="rIdizj11xcjc55ziwdjg4t_y" Type="http://schemas.openxmlformats.org/officeDocument/2006/relationships/hyperlink" Target="https://dalil.kg/document/111591" TargetMode="External"/><Relationship Id="rIdgd94tz9ehvvmex-qhtnrv" Type="http://schemas.openxmlformats.org/officeDocument/2006/relationships/hyperlink" Target="https://dalil.kg/document/111591" TargetMode="External"/><Relationship Id="rId0c2mky8agkfwuz5blt4kz" Type="http://schemas.openxmlformats.org/officeDocument/2006/relationships/hyperlink" Target="https://dalil.kg/document/111591" TargetMode="External"/><Relationship Id="rIdlvv6evwy7prgfwvl8_ezw" Type="http://schemas.openxmlformats.org/officeDocument/2006/relationships/hyperlink" Target="https://dalil.kg/document/1676" TargetMode="External"/><Relationship Id="rIdrts3u4kbaxq39wvkmurq-" Type="http://schemas.openxmlformats.org/officeDocument/2006/relationships/hyperlink" Target="https://dalil.kg/document/111591" TargetMode="External"/><Relationship Id="rId8mez2akwiu97t07u5cjmf" Type="http://schemas.openxmlformats.org/officeDocument/2006/relationships/hyperlink" Target="https://dalil.kg/document/111591" TargetMode="External"/><Relationship Id="rId64drv0w5zetamhy0cy5u6" Type="http://schemas.openxmlformats.org/officeDocument/2006/relationships/hyperlink" Target="https://dalil.kg/document/1676" TargetMode="External"/><Relationship Id="rIdhseh_heiquumuiyhhhhqr" Type="http://schemas.openxmlformats.org/officeDocument/2006/relationships/hyperlink" Target="https://dalil.kg/document/203293" TargetMode="External"/><Relationship Id="rIdcjmpl3pannppdofgl1qrk" Type="http://schemas.openxmlformats.org/officeDocument/2006/relationships/hyperlink" Target="https://dalil.kg/document/111591" TargetMode="External"/><Relationship Id="rIdsfdvcgvbm3wr70-7pgwwe" Type="http://schemas.openxmlformats.org/officeDocument/2006/relationships/hyperlink" Target="https://dalil.kg/document/203293" TargetMode="External"/><Relationship Id="rId7vzht_pfud8701s4mbkd0" Type="http://schemas.openxmlformats.org/officeDocument/2006/relationships/hyperlink" Target="https://dalil.kg/document/111591" TargetMode="External"/><Relationship Id="rIdn1jn6kvp-wavarg6d7doo" Type="http://schemas.openxmlformats.org/officeDocument/2006/relationships/hyperlink" Target="https://dalil.kg/document/111591" TargetMode="External"/><Relationship Id="rIdhusyqgv-iuus3ur10mpi7" Type="http://schemas.openxmlformats.org/officeDocument/2006/relationships/hyperlink" Target="https://dalil.kg/document/203242" TargetMode="External"/><Relationship Id="rIdzfpp_ryavkjxtp19z2rjo" Type="http://schemas.openxmlformats.org/officeDocument/2006/relationships/hyperlink" Target="https://dalil.kg/document/203293" TargetMode="External"/><Relationship Id="rIdxh4uhdvxgnogvbes7cb7w" Type="http://schemas.openxmlformats.org/officeDocument/2006/relationships/hyperlink" Target="https://dalil.kg/document/111591" TargetMode="External"/><Relationship Id="rIdafyztbp7arli-_fljqj_1" Type="http://schemas.openxmlformats.org/officeDocument/2006/relationships/hyperlink" Target="https://dalil.kg/document/111591" TargetMode="External"/><Relationship Id="rIdulgifzmswoyij0zdjly6z" Type="http://schemas.openxmlformats.org/officeDocument/2006/relationships/hyperlink" Target="https://dalil.kg/document/111591" TargetMode="External"/><Relationship Id="rId33imjm64oe16_9nkxmc97" Type="http://schemas.openxmlformats.org/officeDocument/2006/relationships/hyperlink" Target="https://dalil.kg/document/203293" TargetMode="External"/><Relationship Id="rIdcidnofp8qifi10aruzmxi" Type="http://schemas.openxmlformats.org/officeDocument/2006/relationships/hyperlink" Target="https://dalil.kg/document/111591" TargetMode="External"/><Relationship Id="rIdv1bw2js1v328h8qkj35bl" Type="http://schemas.openxmlformats.org/officeDocument/2006/relationships/hyperlink" Target="https://dalil.kg/document/111591" TargetMode="External"/><Relationship Id="rIdhoeemfug8qpf7f10gno42" Type="http://schemas.openxmlformats.org/officeDocument/2006/relationships/hyperlink" Target="https://dalil.kg/document/111591" TargetMode="External"/><Relationship Id="rId8y3gkhy2gehjrn9_zub8s" Type="http://schemas.openxmlformats.org/officeDocument/2006/relationships/hyperlink" Target="https://dalil.kg/document/203293" TargetMode="External"/><Relationship Id="rIdm7jermxtxexdzxct9ag3c" Type="http://schemas.openxmlformats.org/officeDocument/2006/relationships/hyperlink" Target="https://dalil.kg/document/111566" TargetMode="External"/><Relationship Id="rId8" Type="http://schemas.openxmlformats.org/officeDocument/2006/relationships/image" Target="media/8de64316e95979c063c17bcd5380dc052a2594e9.png"/><Relationship Id="rId7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8fymptpz0rgl1zti4cc" Type="http://schemas.openxmlformats.org/officeDocument/2006/relationships/hyperlink" Target="https://dalil.kg/document/629" TargetMode="External"/><Relationship Id="rIdwx1sjo6qe9hrnis-x8s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2026-09-25T04:11:17.854Z</dcterms:created>
  <dcterms:modified xsi:type="dcterms:W3CDTF">2026-09-25T04:11:17.854Z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