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carjbfczixhqlz3bdrqy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апреля  2003г. №_191                                                                          Типовые правила                 пользования и содержания жилых домов                    и придомовых земельных участков                         в Кыргызской Республике               (В редакции постановления Правительства КР                      </w:t>
      </w:r>
      <w:hyperlink w:history="1" r:id="rIdmnzbecx_vnu7f94acky05">
        <w:r>
          <w:rPr>
            <w:rFonts w:ascii="Arial" w:cs="Arial" w:eastAsia="Arial" w:hAnsi="Arial"/>
            <w:color w:val="1D4ED8"/>
            <w:sz w:val="24"/>
            <w:szCs w:val="24"/>
            <w:u w:val="single"/>
          </w:rPr>
          <w:t xml:space="preserve">от 24 сентября 2005 года № 451</w:t>
        </w:r>
      </w:hyperlink>
      <w:r>
        <w:rPr>
          <w:rFonts w:ascii="Arial" w:cs="Arial" w:eastAsia="Arial" w:hAnsi="Arial"/>
          <w:sz w:val="24"/>
          <w:szCs w:val="24"/>
        </w:rPr>
        <w:t xml:space="preserve">)         1.  Настоящие Типовые правила пользования и содержания жилых домов   и  придомовых земельных участков в Кыргызской Республике (далее  -   Правила) устанавливают для собственников жилых и нежилых помещений   нормы  и  стандарты поведения в многоквартирных домах и регулируют   отношения собственников помещений в многоквартирном доме только  в   той  степени,  в  которой  они  затрагивают  других  собственников   помещений в доме.   2.  Соблюдение Правил способствует установлению взаимного  согласия  при   совместном  пользовании  общим  имуществом,  местами   общего  пользования, а также своевременному разрешению проблемных  ситуаций  на  беспристрастной  и  компромиссной  основе,  удовлетворяющей  за  интересованные стороны.   3.   Принимаемые   собственниками   помещений   Правила   призваны   обеспечить  принципы справедливого, равного обращения с  каждым  в   одинаковых ситуациях, помочь предотвратить порчу помещений и  мест   общего  пользования,  и сохранить целостность  и  стоимость  всего   здания.  4.  Утверждению  Правил  пользования и  содержания  жилого  дома  и  придомового  земельного  участка  конкретного  дома  (Правила   для  конкретного  дома) должны предшествовать своевременное  уведомление  собственников  помещений о его разработке, подробное  ознакомление,  выработка  приемлемых  решений и гармонизация  общих  интересов,  с  определением мер за их невыполнение.  5.  Правила  для  конкретного дома разрабатываются  уполномоченными  лицами   из   числа   собственников  помещений   (если   образовано  товарищество  собственников  жилья, жилищный  кооператив  или  иное  объединение)  и  вводятся в действие после обсуждения  и  одобрения  общим собранием собственников помещений в многоквартирном доме.  6.  В случае наличия каких-либо предложений собственников помещений  в  многоквартирном  доме  по изменению или  дополнению  Правил  для  конкрегного дома, предложения могут быть учтены при его разработке.  Уполномоченные лица (правление) готовят окончательный вариант  этих  Правил в течение 2 недель после обсуждения и затем размешают  их  в  открытых для обозрения местах (подъезды, стенды и т.д.).     II.      Обязанности собственников жилых и нежилых помещений в                           многоквартирном доме 7.  В  целях  обеспечения равного соблюдения прав  всех  собственниковпомещений   в  многоквартирном  доме  собственники  жилых  и   нежилыхпомещений обязаны:-  использовать жилые и нежилые помещения в соответствии с их  целевымназначением;-  обеспечивать сохранность жилых и нежилых помещений, содержать  своюквартиру  и  нежилые  помещения, а также места  общего  пользования  внадлежащем техническом и санитарном сосгоянии;-  соблюдать настоящие Правила, правила пожарной безопасности, правилапользования   пассажирскими  лифтами,  водопроводом  и   канализацией,электрическими,  газовыми и другими приборами, а также  правила  содержания непродуктивных домашних животных;-  соблюдать  чистоту  и  порядок  в подъездах,  кабинах  пассажирскихлифтов, на лестничных площадках и других местах общего пользования;-   экономно расходовать воду, газ, электрическую и тепловую энергию;-  бережно  относиться к саиитарно-техническому и иному  оборудованию,объектам благоустройства и прочему общему имуществу,-  готовить помещения к отопительному сезону, утеплять окна  и  двери,своевременно ремонтировать внутриквартирную сеть и систему отопления;-  при выезде из квартиры на длительное время, более трех месяцев,  наслучай  возникновения аварийных ситуаций, оставлять домовому  комитету(правлению)  телефоны  и  адреса  близких  родственников  или   другихдоверенных лиц;-  участвовать в общих расходах по содержанию общего имущества дома  исвоевременно производить оплату коммунальных и других услуг;-  проводить все работы но усовершенствованию и перепланировке жилых инежилых  помещений  в  соответствии  с  существующими  нормами  и   носогласованию   с   государственными   органами   по   архитектуре    истроительству в установленном порядке;-  производить изменения границы между соседними помещениями,  которыезатрагивают общее имущество других собственников помещений или  влияютна  структурную  целостность здания в целом, с согласия  собственниковпомещений  в  доме, чьи интересы затрагиваются при этом, а  также  приоформлении  разрешительных  и  проектных  документов  в  установленномпорядке;-  возместить нанесенный ущерб, если собственник помещения или  другоелицо,  выступающее от имени этого собственника, наносит  ущерб  общемуимуществу или помещению другого собственника;-  при  обнаружении  в  жилом  или  нежилом  помещении  неисправностейприборов  водопользования,  канализации, приводящих  к  утечкам  воды,принимать  меры  к их устранению и сообщать об этом домовому  комитету(правлению); 8.  Собственникам  жилых  и  нежилых  помещений   в   доме запрещается:  - производить в помещениях работы, вызывающие порчу общего имущества  или нарушающие нормальные условия жизни проживающих в доме граждан;  -  хранить в помещениях, подвалах, сушилках для белья, на лестничных  клетках,  балконах, лоджиях огнеопасные или взрывоопасные материалы,  а также вещества, загрязняющие воздух;  -  загромождать  сушилки  для белья, лестничные  клетки  и  запасные  выходы  в  домах, чистить одежду, ковры и другие предметы  домашнего  обихода вне установленных для этих целей мест;  - сливать и сбрасывать в санитарные устройства легковоспламеняющиеся  жидкости,  кислоты,  бытовые  отходы и другие  предметы,  засоряющие  мусоропроводы и канализацию,  -  пользоваться санитарно-техническими приборами в случае  засорения  обшей канализационной сети;  -   пользоваться мусоропроводом при его засорении;-   самовольно   регулировать   подачу   тепла   в   дом   натепловом   узле, л д.   использовать теплоноситель в системахотопления не по прямому назначению, производить слив воды из системы иприборов отопления;  -  устанавливать  дополнительные секции  отопительных  приборов  без  письменного  разрешения  предприятия,  предоставляющего  услуги   по  теплоснабжению;  -   пользоваться  телевизорами,  радиоприемниками,  магнитофонами  и  другими  громкоговорящими  устройствами  с  23.00-7-00  часов   утра  допускается  лишь при условии уменьшения громкости, при  которой  не  нарушается  покой  жильцов в других квартирах. В указанное  время  в  помещениях должна соблюдаться тишина.                  III.    Правила совместного пользования жилыми и                нежилыми помещениями    9. В   квартирах,   заселенными   несколькими   семьями,   жильцыизбирают ,    ответственное лицо по квартире, которое обеспечиваетсоблюдение настоящих Правил всеми проживающими в данной квартире.  10.     Все жильцы в квартирах, занятых несколькими семьями, имеютравные  права на пользование подсобными помещениями и оборудованиемквартир.  11.   Порядок  пользования  местами  общего  пользования   в   жилых  помещениях  занятых  несколькими семьями, также  очередность  уборки  устанавливается  но  взаимному  соглашению  проживающих   в   данной  квартире.  12.Распределенис общих расходов за освещение, отопление, лифт,  ремонт мест общего  пользования, оплата за телефон и  коммунальные  услуги  в квартирах,   занятых   несколькими  семьями,  производятся  по  соглашению между   проживающими   лицами.   При  отсутствии   соглашения   расходы распределяются:  а)   плата   за   электроэнергию   при   общем   счетчике   -  пропорционально мощности световых точек м бытоинх электроприборов в  жилом помещении;  б) за лифт - пропорционально занимаемой общей   площади или по числу   жильцов в квартире, включая детей независимо от   их возраста (за   исключением площадей и жильцов первого и второго   этажа);в)   за  отопление  жилых  помещений  -  по  расчету  теплопотребленияквартиры, пропорционально объему отапливаемого помещения;г)  плата за телефон общего пользования - делением платы по числу лиц,проживающих   и   пользующихся  телефоном.  Междугородные   телефонныеразговоры  оплачиваются  лицом, производившим разговор,  на  основаниирасчегов и распечаток предприятий связи;д)  оплата за газ - при наличии счетчика плата за газ, используемый нацели отопления,   распределяется   пропорционально   занимаемойсемьей   общей площади жилья, за газ, использованный напишеприготовление - делением платы на число проживающих. Приотсутствии счетчика - по установленным тарифам.е) за техническое обслуживание и ремонт общего имущества - соразмернозанимаемой общей площади жилья.13.Споры между собственниками квартир, занятых несколькими семьями, обуборке   и  эксплуатации  мест  общего  пользования,  о  распределениирасходов  по оплате коммунальных услуг разрешаются домовыми комитетами(правлениями).14.Собственники  помещений должны производить  ремонт  занимаемых  имижилых  или нежилых помещений, а также санитарно-технического или иногооборудования и замену последних за счет собственных средств при выходеих из строя.   В  целях  обеспечения  сохранности санитарно-технического  и  иногооборудования  жилых  домов  и  нежилых  помещений  они  также  обязаныпроизводить ремонт и смену санитарно-технического и иного оборудованияв квартире и в нежилом помещении за свой счет.                IV.    Правила пользования общим имуществом жилого дома -         местами общего пользования 15.Данный   раздел  регулирует  взаимоотношения,  складывающиеся   припользовании местами общего пользования, к которым относятся  кладовые,стоянки,  места для сушки белья, комнаты отдыха, домовые  прачечные  идругие аналогичные объекты, находящиеся в общей долевой собственности,владение и пользование которыми осуществляется по соглашению сторон.16.Собственники  помещений  в  доме (правление)  вправе  устанавливатьправила  пользования местами общего пользования для  того,  чтобы  всежители  дома  имели возможность пользоваться на равных правах  местамиобщего пользования.17.Фойе,  коридоры,  лифты, лестничные площадки,  сушилки  для  белья,стоянка, тротуары, места для сушки белья должны использоваться  толькопо прямому назначению.18.Собственники  помещений  не  несут ответственности  за  сохранностьматериальных    ценностей   в   кладовых,    не    закрепленных    заними. Собственники жилых и нежилых помещений не имеют  права  хранитьматериальные ценности в местах общего пользования или придомовом земельном  участке, кроме как в закрепленной за ними кладовой.19.Комнатой  отдыха (при наличии) можно пользоваться до  23:00  часоввечера  я  не  устраивать там шум, позже указанного часа.  Лицам,  несоблюдающим выполнение этого требования, может быть отказано в  правепользования  комнатой  отдыха  в  течение  двух  месяцев  с   моментанарушения данного правила.Собственники    помещений   (правление)   могуг   принять    правило,устанавливающее  минимальный возраст (7-8 лет), после  которого  детимогуг пользоваться комнатой отдыха без присмотра взрослых.20.Изменения внешнего вида наружных стен помещения производятся приналичии разрешительных документов, согласованного в установленномпорядкепроекта и согласия собственников помещений, чьи интересызатягиваются при этом.Кроме того, при перестройке внешних стен (в соответствии с действующимистроительными нормами), собственник помещения несет в дальнейшем всерасходы по содержанию и эксплуатации дополнительной площади помещения.21.  Выгул  домашних животных должен производиться в строго отводимыхдля этого местах.22.   Парковка  личного  транспорта  собственников  жилых  и  нежилыхпомещений осуществляется на специально отведенных парковочных  местахили стоянках.23.Твердый бытовой мусор должен находиться в специальных контейнерах,расположенных  в  специальных местах и  на  оборудованных  для  этогоплощадках.  Запрещается  складировать мусор на  придомовом  земельномучастке, а также в местах общего пользования.24.  Собственник жилого или нежилого помещения имеет  право  передатьего  в  пользование  или  сдать  в аренду  при  соблюдении  следующихусловий:-   арендатор  будет  информирован  о  том,  что  он  подпадает   подограничения, установленными правилами;-   купля-продажа  или  аренда  помещения  должна  совершаться  послепогашения  дебиторской  задолженности по  всем  коммунальным  и  инымплатежам жилых и нежилых помещений.    V.      Содержание жилого дома и придомового земельного участка 25.Собственники жилых и нежилых помещений обязаны за счет собственныхсредств:-  производить  осмотры  жилого дома и  на  основе  результатов  этихосмотров своевременно производить его ремонт;-  ежегодно  проводить  своевременную подготовку  жилого  дома  и  ихоборудования к эксплуатации в осенне-зимний период;-  обеспечивать бесперебойную работу инженерного оборудования  жилогодома  и жилых помещений, надлежащее содержание подъездов, других местобщего пользования жилого дома и придомового земельного участка;-   осуществлять   содержание   и  ремонт  элементов   благоустройствапридомового  земельного  участка, а также хозяйственных  площадок  длясушки  белья,  чистки  дежды,  ковров  и  других  предметов  домашнегообихода,  площадок  для  сбора бытовых и пищевых  отходов,  спортивныхплощадок  для  игр в футбол, баскетбол, волейбол, городки,  теннис,  атакже  для  занятий гимнастикой, игровых площадок для  детей  младшеговозраста,   снабженных   песочницами,   качелями,   досками-качалками,навесами-грибками и другими устройствами (при наличии).26.   Домовые  комитеты  (правления)  должны  поддерживать  инициативужильцов   по  увеличению  площади  зеленых  насаждений  на  придомовомземельном  участке,  привлекать их к уходу за  зелеными  насаждениями,цветниками, газонами.27. Не допускается:- любое строительство на территории придомового земельного участка безопределения  и   вынесения  в натуру  границ  земельного  участка  примногоквартирном доме;-  устанавливать  на  придомовом земельном  участке  палатки,  ларьки,киоски  и  другие некапитальные сооружения без согласия не  менее  75%собственников  помещений  в  доме и без  оформления  разрешительных  ипроектных документов в установленном порядке;-  возводить дворовые постройки (гаражи, сараи и другие строения)  безсогласия 75% собственников помещений и без оформления разрешительных ипроектных документов в установленном порядке;-  возводить  заборы  вокруг или на придомовом земельном  участке  безсогласия 75% собственников помещений и без оформления разрешительных ипроектных документов в установленном порядке;-  расклеивать  афиши,  плакаты, объявления на  фасадах  жилых  домов,заборах  и  других  местах,  не предназначенных  для  этих  целей;мытъавтомашины  во дворах и других местах придомового земельного  участка,не предназначенных для этих целей;-  загромождать  придомовой  земельный  участок  мегаллическим  ломом,строительным мусором и другими отходами;-   выливать,  выбрасывать,  складировать  или  сжигать  во  дворебытовые отходы;- прикреплять к стенам зданий различные растяжки, подвески, указатели,вывески,  флагштоки,  архитектурные  детали  и  другие  устройства,  иуказатели без соответствующего на то разрешения.    Примечание.    Обслуживание и ремонт жилых и нежилых помещений, жилого дома можетосуществляться различными предприятиями и организациями  на  основаниизаключенных договоров.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thssnt40yx3z6ftpgaqo">
      <w:r>
        <w:rPr>
          <w:rFonts w:ascii="Arial" w:cs="Arial" w:eastAsia="Arial" w:hAnsi="Arial"/>
          <w:color w:val="132D3F"/>
          <w:sz w:val="16"/>
          <w:szCs w:val="16"/>
          <w:u w:val="single"/>
        </w:rPr>
        <w:t xml:space="preserve">dalil.kg/document/665571</w:t>
      </w:r>
    </w:hyperlink>
  </w:p>
  <w:p>
    <w:pPr>
      <w:spacing w:after="0" w:before="40"/>
      <w:jc w:val="center"/>
    </w:pPr>
    <w:hyperlink w:history="1" r:id="rIdt0wr75npk0o9yxb68e91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arjbfczixhqlz3bdrqyz" Type="http://schemas.openxmlformats.org/officeDocument/2006/relationships/hyperlink" Target="https://dalil.kg/document/54330" TargetMode="External"/><Relationship Id="rIdmnzbecx_vnu7f94acky05" Type="http://schemas.openxmlformats.org/officeDocument/2006/relationships/hyperlink" Target="https://dalil.kg/document/5657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thssnt40yx3z6ftpgaqo" Type="http://schemas.openxmlformats.org/officeDocument/2006/relationships/hyperlink" Target="https://dalil.kg/document/665571" TargetMode="External"/><Relationship Id="rIdt0wr75npk0o9yxb68e91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2026-10-01T02:11:40.104Z</dcterms:created>
  <dcterms:modified xsi:type="dcterms:W3CDTF">2026-10-01T02:11:40.104Z</dcterms:modified>
</cp:coreProperties>
</file>

<file path=docProps/custom.xml><?xml version="1.0" encoding="utf-8"?>
<Properties xmlns="http://schemas.openxmlformats.org/officeDocument/2006/custom-properties" xmlns:vt="http://schemas.openxmlformats.org/officeDocument/2006/docPropsVTypes"/>
</file>