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uzwv3qlylgthkvj5j0-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5 апреля 2001 года N 155            ПОСТАНОВЛЕНИЕ ПРАВИТЕЛЬСТВА КЫРГЫЗСКОЙ РЕСПУБЛИКИ           О работе Государственной комиссии при Правительстве         Кыргызской Республики по делам религий по выполнению            Указа Президента Кыргызской Республики "О мерах           по реализации прав граждан Кыргызской Республики                 на свободу совести и вероисповедания"                        от 14 ноября 1996 года     Правительство Кыргызской Республики отмечает,  что Государственнойкомиссией  при  Правительстве Кыргызской Республики по  делам  религийпроводится   определенная  работа  по  выполнению  Указа    ПрезидентаКыргызской  Республики "О мерах по реализации прав граждан  КыргызскойРеспублики  на  свободу совести и вероисповедания" от 14  ноября  1996года.    Ведется анализ  и исследовательская работа по изучению религиознойситуации  в  республике,  создается банк данных,  осуществляется  сборинформации  и  сведений.  Проводится  активная  работа  по  реализациигосударственной политики в религиозной сфере,  развитию  и  укреплениюмежконфессионального  согласия  и обеспечению прав граждан  КыргызскойРеспублики на свободу совести и вероисповедания.    В   республике    более   80   процентов   населения   традиционнопридерживаются ислама, 17 процентов православия.    Государственной комиссией  при Правительстве Кыргызской Республикипо  делам  религий  изучается  и  оказывается  помощь  в  деятельностиДуховного    управления  мусульман  Кыргызстана   в   укреплении   еговзаимоотношений  с казыятами областей. За последнее  время  достигнутыопределенные позитивные результаты. Регулярно проводятся Советы УлемовДуховного  управления  мусульман  Кыргызстана,  улучшилась  работа  поучетной регистрации религиозных организаций, миссионеров и религиозныхучебных заведений.    Отработан механизм  контроля  за  ввозом  религиозной  литературы.Службами  государственной  таможенной инспекции  оформление  грузов  срелигиозной    литературой   осуществляется   по    согласованию     сГосударственной комиссией при Правительстве Кыргызской  Республики  поделам религий после проведения экспертизы.    В 2000 году Государственной комиссией при Правительстве КыргызскойРеспублики    по    делам   религий   совместно   с    министерствами,государственными    комитетами    и   административными    ведомствамиразработан   План  превентивных  мер  по  профилактике    религиозногоэкстремизма.   Государственная комиссия  при Правительстве  КыргызскойРеспублики по делам религий совместно с Духовным управлением мусульманКыргызстана  в  тесном контакте с правоохранительными  органами  ведутразъяснительную  работу среди населения,  организовывают  передачи  нателевидении  ("Ислам  жана  мезгил",  "Коломто",  "Замана")  и  радио,печатают  на страницах газет и журналов обращения религиозных лидеров.В центральных мечетях городов  Бишкек,  Ош, Джалал-Абад  и  Баткен  вовремя пятничных намазов проводится просветительская работа по вопросамбезопасности   страны,   межконфессионального  согласия,    укреплениюэкономики  республики, сокращению расходов на тои,  поминки  и  другиеобрядовые мероприятия.    Религиозные   организации   активно  привлекались  к   участию   вреализации  программ "Аракет",  "Ардагер",  "Аялзат",  Года  молодежи,выступают   среди  населения  по  вопросам  профилактики   наркомании,проституции, преступности.    Активизировалась работа Межведомственного совета по делам религий.Только  в  прошлом  году  проведено 4 заседания,  где  рассматривалисьвопросы   профилактики  религиозного экстремизма,   состояния  учетнойрегистрации,  вопросы обучения студентов за рубежом в исламских высшихучебных заведениях.    В соответствии с Указом Президента Кыргызской Республики "О  мерахпо   реализации  прав граждан Кыргызской Республики на свободу совестии  вероисповедания"  от  14  ноября 1996 года  проводится  регистрациярелигиозных объектов.    По  состоянию  на  1  марта  2001  года  в  Кыргызской  Республикенасчитывается   1338 мечетей (из них зарегистрировано - 885  мечетей).В  Ошской  области  - 520 мечетей (зарегистрировано  -  310),  Джалал-Абадской  области  -   301  (301),  Баткенской области  -  199  (140),Таласской  области  -  78  (43), Иссык-Кульской  области  -  40  (12),Нарынской области - 60 (2) и по Чуйской  области  - 140 мечетей  (61).Из  260  организаций христианского толка зарегистрировано 248,  в  томчисле 208 молитвенных домов и 40 храмов и приходов.    Государственная комиссия при Правительстве  Кыргызской  Республикипо   делам   религий   инициировала  Духовное   управление   мусульманКыргызстана  на  проведение  аттестации  имамов  мечетей.  Аттестациейохвачено  1224  имама,  из них аттестовано 1202,  условно  аттестовано118,    не  аттестовано  104.   Учитывая  итоги  аттестации,  на  базетеологического  факультета  ОшГУ открыты   месячные  курсы  служителейисламского  культа.   На  курсах  прошли  обучение  более  100  имамовмечетей.    На сегодняшний  день  зарегистрировано  19 религиозных организацийнетрадиционного  направления.  На  стадии  изучения   и   отслеживаниянаходятся 10 новых религиозных течений.    Осуществляется работа по упорядочению религиозного  образования  вреспублике   и регистрация граждан Кыргызской Республики,   выезжающихза   рубеж  для  получения  религиозного  образования.   В  зарубежныхрелигиозных центрах  обучаются  - 284 гражданина Кыргызской Республики(за  2000  год  направлено - 45), в Международном  университете  "Аль-Азхар"  (Каир)  -  155  граждан,  в Турции - 84,  в  Пакистане  -  22,остальные  обучаются  по  частным  приглашениям  в  Сирии,  Кувейте  иИордании.    Определенное количество  граждан Кыргызской Республики выезжают зарубеж  по  туристическим визам и частным приглашениям  и  поступают  врелигиозные  учебные  заведения в нарушение  существующих  правил.  Пооперативным данным,  их численность составляет более 300 человек.  Этиграждане  зачастую  оказываются в учебных  заведениях  экстремистскоготолка.  С  2000  года направление на учебу за рубеж осуществляется   висламские   высшие учебные заведения Египта,  Турции и  других  стран,где  не  культивируются идеи исламского фундаментализма и религиозногоэкстремизма.    В  настоящее   время  в  республике функционирует  39  религиозныхучебных заведений, в том числе: 26 медресе, 5 исламских институтов,  7христианских учебных заведений и 1 еврейская школа.    Материально-техническая оснащенность религиозных исламских учебныхзаведений   находится  на стадии становления,  не хватает образованныхи  опытных  кадров,  нет  оргтехники,  необходимых  учебников,  многиепомещения не отвечают соответствующим требованиям. Обучение в  медресеограничивается заучиванием Корана и проведением культовых обрядов.    В  период   с  1996  по  2000 годы Государственной  комиссией  приПравительстве     Кыргызской    Республики    по    делам      религийзарегистрировано   728 иностранных граждан-миссионеров  (за  2000  годприбыло  77  миссионеров),  в  числе которых  506  христианских,   181исламский    миссионер   и   30   миссионеров    других    религиозныхнаправлений.   Наибольшее количество исламских миссионеров  приходитсяна Турцию,  Египет, Саудовскую Аравию, Пакистан, Индию,  Узбекистан  иТаджикистан.   Миссионеры   христианского   толка   и   нетрадиционныхрелигиозных течений прибывают в основном из США,  Южной Кореи, Индии иКазахстана.    Вовлечение  ими  в  ряды  своих  приверженцев  молодежи   кореннойнациональности   создает  конфликтные ситуации.   Проживание  в  однойсемье  приверженцев разных религиозных течений вносит семейный раздор,провоцирует   противопоставление одной религии  другой.   Такие  фактыимели  место в Джалал-Абадской,  Таласской, Чуйской, Иссык-Кульской  иНарынской  областях. Учитывая нелегальную деятельность ряда  исламскихэмиссаров   на   территории  республики,   а  также   их   вероучение,противоречащее   устоям,   обычаям,    традиционным    для   мусульманКыргызстана,   из  страны  выдворено  20  миссионеров.   С  1999  годаДуховное   управление  мусульман  Кыргызстана  перестало  пользоватьсяуслугами иностранных дааватистов.    Вызывает серьезную озабоченность деятельность ряда  сект,  которыезарегистрировавшись  как  фонды  и общественные  организации,  создаютрелигиозные  миссионерские  центры.   Используя  финансовые  средства,проводят активную пропагандистскую деятельность по приобщению молодежик   оккультным  учениям.  Это  -  Церковь  Объединения  Муна,  ЦерковьСаентологии  и дианетики,  общества Махариши,  Шри-Ченмоя,  Вайшнавов,Кришнаитов,  Высшей Универсальной Церкви и общество трансцендентальноймедитации.  Их  идеи носят космополитический характер и направлены  напритупление   у  молодежи  чувства  патриотизма,   любви   к   родине,пренебрежение к истории, культуре и языку.    Несмотря  на  принимаемые  меры,   религиозная  ситуация  остаетсясложной  в  Ошской,  Джалал-Абадской и Баткенской областях, где  высокуровень религиозности населения. Экстремисты в лице "Исламской  партиивозрождения     Узбекистана"    (ИВПУ)   и   религиозно-экстремистскойпартии   "Хизб ут-Тахрир" (Партия освобождения) приступили к  активнойреализации   своих  стратегических   планов.   Они   выступают   срединаселения  с подстрекательскими призывами, активно привлекают  в  своиряды  молодежь. Члены организации  "Хизб  ут-Тахрир" в своих листовкахоткрыто  заявляют  о  необходимости  массовой  исламизации  населения,насильственном   изменении  существующего    конституционного   строя,создании исламского государства Халифат.    Большое   количество   мечетей  и  медресе  на   юге   республики,целенаправленная миссионерская деятельность исламских центров  создаютреальные  условия   по  внесению раскола среди  мусульман  республики.Строительство многих мечетей финансировались из-за рубежа, что  ставитрелигиозные общины в зависимое положение.    В 1999  и  2000 годы в Ошской и Джалал-Абадской областях задержаныболее   200   молодых  людей,   которые  занимались   распространениемрелигиозной     литературы    и   листовок   религиозно-экстремистскойпартии   "Хизб  ут-Тахрир",  из них более  100  граждан  привлечены  куголовной  ответственности.   В  марте текущего  года  в  Кара-Суйскомрайоне  Ошской  области  задержана  группа  людей  с  крупной  партиейлистовок, при задержании которых многочисленная группа женщин,  в т.ч.некоторые   жительницы  соседних  областей  Узбекистана,  пикетировализдания правоохранительных органов.    В  связи  с  активизацией  деятельности  указанных  экстремистскихпартий   постановлением  Правительства  Кыргызской  Республики  от  22августа  2000  года N 510 в Законодательное собрание  Жогорку   КенешаКыргызской Республики  направлен  проект  Закона Кыргызской Республики"О  внесении  дополнения  в Уголовный кодекс  Кыргызской  Республики",предусматривающего  меры наказания за изготовление  и  распространениевидео-аудиокассет  и  литературы,  содержание  которых  направлено  навозбуждение  национальной, расовой или религиозной вражды  и  унижениенационального достоинства.    Несовершенство  нормативно-правовой  базы,   отсутствие  концепциигосударственной  политики  в религиозной сфере  также  сказывается  наположении   в  религиозной  сфере.   Государственная   комиссия    приПравительстве Кыргызской  Республики  по  делам  религий  недостаточноработает в этом направлении.    Для преподавателей,  учащихся  профессиональных  училищ  и старшихклассов  средних  школ, студентов вузов требуются  учебные  пособия  иметодические   рекомендации по истории религий,   тактике  и  методикедействий  сект  и  оккультных учений, экстремистов,  с  раскрытием  ихсущности,  влияния  на психику человека, наносимом  ими  социальном  иэкономическом вреде обществу.    Государственная комиссия  при  Правительстве Кыргызской Республикипо  делам  религий  не принимает должных мер по пресечению  незаконнойдеятельности религиозных организаций, сект и группировок, не прошедшихрегистрацию,  а также действующих под прикрытием фондов и общественныхорганизаций.    В    деятельности    Государственной   комиссии    приПравительстве  Кыргызской Республики по делам религий не  установилисьдолжные  связи  по  вопросам  воспитания  подрастающего  поколения   сМинистерством   образования  и  культуры   Кыргызской   Республики   иГосударственным комитетом Кыргызской Республики по туризму,  спорту  имолодежной политике.    Изучение деятельности тоталитарных сект и  проведение  их  учетнойрегистрации   Государственная  комиссия при  Правительстве  КыргызскойРеспублики   по   делам   религий  в  ряде  случаев    проводит    безсогласования   и  учета   мнений   Службы   национальной  безопасностиКыргызской  Республики,  министерств  внутренних  и  иностранных   делКыргызской Республики.    В  целях  дальнейшего  осуществления  государственной  политики  врелигиозной сфере Правительство Кыргызской Республики постановляет:    1.   Государственной   комиссии   при   Правительстве   КыргызскойРеспублики  по делам религий в срок до 1 июня 2001  года   разработатьконцепцию государственной политики в религиозной сфере.    2.  Министерству  образования  и культуры  Кыргызской  Республики,Министерству   труда   и  социальной  защиты  Кыргызской   Республики,Национальной  академии  наук  Кыргызской Республики,   Государственнойкомиссии  при Правительстве  Кыргызской  Республики  по делам  религийразработать  к  1  сентября  2001 года для преподавателей,   студентоввузов,   учащихся профессиональных  училищ  и старших классов  среднихшкол  пособия и методические рекомендации по истории религий,  тактикеи  методике  действий сект и экстремистских организаций.    3.   Государственной   комиссии   при   Правительстве   КыргызскойРеспублики по делам религий совместно с Духовным управлением мусульманКыргызстана    разработать   действенную   программу   подготовки    ипереподготовки   духовных   кадров   и   трудоустройства   выпускниковисламских высших учебных заведений.    4.   Государственной   комиссии   при   Правительстве   КыргызскойРеспублики  по делам религий, Министерству здравоохранения  КыргызскойРеспублики  совместно  с  другими министерствами  и  административнымиведомствами до 1 января 2002 года разработать план и тактику  действийпо   изучению    религиозных   групп,  занимающихся   экстрасенсорной,целительной,    психотропной,   медитационной   и    другими    видамидеятельности,  наносящими  вред  физическому  и  моральному  состояниючеловека.  Разработать  комплекс мер по  разъяснению  населению  черезсредства массовой информации об их опасности.    5.   Министерству  юстиции  Кыргызской  Республики,   Министерствувнутренних  дел Кыргызской Республики в двухмесячный срок   внести   вПравительство   Кыргызской  Республики  предложения по применению  мерответственности  к  организациям и фондам,  занимающимся   религиознойдеятельностью в нарушение законодательства Кыргызской Республики.    6.   Местным  государственным  администрациям,   органам  местногосамоуправления,  Государственной комиссии при Правительстве КыргызскойРеспублики   по   делам   религий,   Государственной   комиссии    приПравительстве  Кыргызской  Республики по архитектуре  и  строительствуобследовать  объекты  религиозного назначения,  не  прошедшие  учетнуюрегистрацию,   оказать  содействие  в их  регистрации,   и  определитьсроки по закрытию объектов, не отвечающих соответствующим требованиям.    7.   Государственной   комиссии   при   Правительстве   КыргызскойРеспублики   по   делам  религий,  Министерству   юстиции   КыргызскойРеспублики,   Министерству   внутренних  дел   Кыргызской   Республикисовместно со Службой национальной безопасности Кыргызской Республики вустановленном  порядке  решить   вопрос   о  запрете  деятельности   вреспублике ваххабистов и экстремистской партии "Хизб ут-Тахрир".    8.  Министерству   образования  и культуры  Кыргызской  Республикизапретить  преподавание и обучение религиозным  канонам  и  обрядам  вучебных  заведениях (кроме теологических) и учреждениях дошкольного  ипрофессионального   образования  республики.   Выдачу   разрешительныхдокументов учебным заведениям, осуществляющим религиозные обучение,  вобязательном  порядке  согласовать с  Государственной  комиссией   приПравительстве  Кыргызской Республики по делам религий.    9. Отметить несогласованную работу  Государственной  комиссии  приПравительстве    Кыргызской    Республики   по   делам    религий    сминистерствами внутренних дел и иностранных дел Кыргызской Республики,Службой  национальной  безопасности Кыргызской Республики  в  вопросахизучения  деятельности  тоталитарных  сект  и  проведения  их  учетнойрегистрации.    10.   Государственной    комиссии  при  Правительстве   КыргызскойРеспублики по делам религий:    -  изучить   и  внести в Правительство Кыргызской Республики  планорганизационных   мероприятий   по   переводу   в    Ошскую    областьГосударственной  комиссии при Правительстве Кыргызской  Республики  поделам религий;    - проработать с Советом Улемов вопросы перевода в  Ошскую  областьДуховного управления мусульман Кыргызстана.    11. Аппарату Премьер-министра  Кыргызской  Республики  подготовитьписьмо   в  Жогорку  Кенеш  Кыргызской Республики  с  ходатайством  обускорении  принятия Парламентом дополнения в  статью  299   Уголовногокодекса  Кыргызской   Республики,   ранее   внесенного  постановлениемПравительства  Кыргызской Республики от 22 августа 2000  года  N  510,предусматривающего     наказание    за     изготовление,     хранение,распространение, перевозку и пересылку видео-аудиокассет и литературы,содержание которых направлено на возбуждение национальной, расовой илирелигиозной вражды и унижение национального достоинства.    12. Контроль  за исполнением настоящего постановления возложить наГосударственную  комиссию при Правительстве Кыргызской  Республики  поделам религий.    13.   Государственной   комиссии  при   Правительстве   КыргызскойРеспублики  по  делам  религий представить в Правительство  КыргызскойРеспублики  информацию  о ходе выполнения настоящего  постановления  вноябре 2001 года.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qp6cgkodgkzlehwp2uj">
      <w:r>
        <w:rPr>
          <w:rFonts w:ascii="Arial" w:cs="Arial" w:eastAsia="Arial" w:hAnsi="Arial"/>
          <w:color w:val="132D3F"/>
          <w:sz w:val="16"/>
          <w:szCs w:val="16"/>
          <w:u w:val="single"/>
        </w:rPr>
        <w:t xml:space="preserve">dalil.kg/document/6718</w:t>
      </w:r>
    </w:hyperlink>
  </w:p>
  <w:p>
    <w:pPr>
      <w:spacing w:after="0" w:before="40"/>
      <w:jc w:val="center"/>
    </w:pPr>
    <w:hyperlink w:history="1" r:id="rIdxvzqv7qwqhv8loys69tl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wv3qlylgthkvj5j0-s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qp6cgkodgkzlehwp2uj" Type="http://schemas.openxmlformats.org/officeDocument/2006/relationships/hyperlink" Target="https://dalil.kg/document/6718" TargetMode="External"/><Relationship Id="rIdxvzqv7qwqhv8loys69tl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2026-09-23T23:59:40.740Z</dcterms:created>
  <dcterms:modified xsi:type="dcterms:W3CDTF">2026-09-23T23:59:40.740Z</dcterms:modified>
</cp:coreProperties>
</file>

<file path=docProps/custom.xml><?xml version="1.0" encoding="utf-8"?>
<Properties xmlns="http://schemas.openxmlformats.org/officeDocument/2006/custom-properties" xmlns:vt="http://schemas.openxmlformats.org/officeDocument/2006/docPropsVTypes"/>
</file>