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l_kf80nsap2yohfcltxqn">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1 июня 2026 года № 380</w:t>
      </w:r>
    </w:p>
    <w:p>
      <w:r>
        <w:rPr>
          <w:rFonts w:ascii="Arial" w:cs="Arial" w:eastAsia="Arial" w:hAnsi="Arial"/>
          <w:sz w:val="24"/>
          <w:szCs w:val="24"/>
        </w:rPr>
        <w:t xml:space="preserve">г.Бишкек, Дом Правительства от 16 апреля 2001 года N 173            ПОСТАНОВЛЕНИЕ ПРАВИТЕЛЬСТВА КЫРГЫЗСКОЙ РЕСПУБЛИКИ                  О форменной одежде и знаках различия                  для работников органов прокуратуры     В  соответствии  с  Законом Кыргызской Республики  "О  прокуратуреКыргызской    Республики"    Правительство    Кыргызской    Республикипостановляет:    1.  Утвердить  прилагаемое</w:t>
      </w:r>
    </w:p>
    <w:p>
      <w:r>
        <w:rPr>
          <w:rFonts w:ascii="Arial" w:cs="Arial" w:eastAsia="Arial" w:hAnsi="Arial"/>
          <w:sz w:val="24"/>
          <w:szCs w:val="24"/>
        </w:rPr>
        <w:t xml:space="preserve">описание</w:t>
      </w:r>
    </w:p>
    <w:p>
      <w:r>
        <w:rPr>
          <w:rFonts w:ascii="Arial" w:cs="Arial" w:eastAsia="Arial" w:hAnsi="Arial"/>
          <w:sz w:val="24"/>
          <w:szCs w:val="24"/>
        </w:rPr>
        <w:t xml:space="preserve">форменной  одежды  и  знаковразличия   для  работников органов прокуратуры Кыргызской  Республики,имеющих классные чины.    2.  Рекомендовать   Генеральному прокурору  Кыргызской  Республикиутвердить  приказом  нормы  выдачи,  сроки  носки  и  правила  ношенияформенной одежды и знаков различия для работников органов прокуратуры.     Премьер-министр Кыргызской Республики             К.Бакиев                                Утверждено                     постановлением Правительства                         Кыргызской Республики                     от 16 апреля 2001 года N 173</w:t>
      </w:r>
    </w:p>
    <w:p>
      <w:r>
        <w:rPr>
          <w:rFonts w:ascii="Arial" w:cs="Arial" w:eastAsia="Arial" w:hAnsi="Arial"/>
          <w:sz w:val="24"/>
          <w:szCs w:val="24"/>
        </w:rPr>
        <w:t xml:space="preserve">ОПИСАНИЕ</w:t>
      </w:r>
    </w:p>
    <w:p>
      <w:r>
        <w:rPr>
          <w:rFonts w:ascii="Arial" w:cs="Arial" w:eastAsia="Arial" w:hAnsi="Arial"/>
          <w:sz w:val="24"/>
          <w:szCs w:val="24"/>
        </w:rPr>
        <w:t xml:space="preserve">форменной одежды и знаков различия для работников              органов прокуратуры, имеющих классные чины                      I. Описание форменной одежды     Пальто зимнее     Пальто двубортное,  прилегающее, на ватине, застегивается на шестьформенных   позолоченных  пуговиц  с  изображением  герба   КыргызскойРеспублики.   Воротник из каракуля, рукава двухшовные со  шлицами,  нашлицах  по две позолоченные пуговицы с изображением  герба  КыргызскойРеспублики меньшего размера.    Для   лиц,    имеющих  классные  чины  высшего   состава,   пальтоизготавливается из драпа серого цвета, для старшего и среднего состава- из драпа темно-синего цвета.    Для   женщин  -  пальто  полуприлегающего  силуэта,   однобортное,застегивается на 4 форменные пуговицы с изображением герба  КыргызскойРеспублики, на рукаве по две пуговицы с изображением герба  КыргызскойРеспублики меньшего размера.    Для женщин,  имеющих классные чины высшего состава-пальто из тканисерого   цвета  полуприлегающего  силуэта,   двубортное,  на   ватине.Воротник  отложной,   верхняя  часть  воротника,   отвороты  и  рукаваотделаны  каракулем,  застегивается  на  шесть  форменных  пуговиц   сизображением герба Кыргызской Республики.     Зимняя обувь     Сапоги черные из кожи с мехом, с короткими голенищами для мужчин ивысокими - для женщин. Голенища с застежкой "молния".     Плащ     Плащ  из  непромокаемой ткани темно-синего цвета,   однобортный  спотайной   застежкой  на  четыре  пуговицы,   с  подкладом,    поясом,застегивающимся  на  пряжку.  Воротник отложной  с  отрезной  стойкой.Полочки  с  кокетками, с прорезными карманами и листочками.  Спинка  скокеткой   и   швом   посередине,   заканчивающимся   шлицей.   Рукаватрехшовные,   внизу  с  хлястиками,   втаченными   в    средние   швы,свободные концы которых застегиваются петлей на пуговицу.     Папаха     Папаха  состоит  из  окола,  имеющего форму  усеченного  конуса  сколпаком,   выступающим  над верхним краем окола  на  4  см.  Окол  изнатурального  каракуля серого цвета.  Колпак четырехклинный  из  сукназеленого   цвета.  На  швах  верхней части колпака в виде  перекрестиянастрочен золотистый галун шириной 5-6 см.    Спереди в центре окола папахи крепиться кокарда.    Папаха для мужчин выдается только для лиц,  имеющих классные  чинывысшего состава и советника юстиции I класса.    Для  женщин,   имеющих классные чины высшего состава  и  советникаюстиции I класса выдается берет из натурального каракуля серого цвета.     Шапка-ушанка     Шапка   состоит  из  окола,   колпака  и  тульи.  Окол   (козырек,назатыльник   с   ушанками)   из  каракуля   серого   цвета.    Колпакчетырехклинный,  козырек  и  назатыльники  с  наушниками  (подлицевые)из  замши серого цвета. Тулья состоит из дольника и круцика, стеганныхна вате, с подкладкой.    Для женщин выдаются берет из сукна серого цвета.     Перчатки     Перчатки черные из кожи с мехом.     Кашне     Кашне шерстяное серого цвета.     Фуражка     Фуражка из темно-синей ткани с черным бархатным околышем,  зеленымкантом  по  околышу  и  тулье.  К околышу  на  две  малые  пуговицы  сизображением  герба  Кыргызской  Республики,   прикрепляется   двойнойплетенный  шнур  из  филиграни  на околыше  с  вызолоченной  кокардой.Козырек черный, лакированный.    Для лиц,  имеющих классные чины высшего состава,  над козырьком наоколыше,   кроме  золоченного  филигранного  шнура,  имеется   вышитоезолотом украшение в виде двух симметрично расположенных дубовых веток.    Летом фуражка белого или сине-светлофиолетового цвета.    Женщинам вместо фуражки выдаются шапочки  округлой  формы  (берет)белого или сине-светлофиолетового цвета.     Китель повседневный с брюками     Китель с застежкой на три пуговицы с изображением герба КыргызскойРеспублики,   полуприлегающего  покроя  с  гладкими  полями,   сшивнойспинкой   и   разрезом  полы  с  подкладом,   отложным  воротником   иобыкновенными двушовными рукавами.    Для  лиц,   имеющих  классные чины высшего и старшего  составов  -китель  двубортный,   низ  полы спинки без  разрезов.   Китель   имеетбоковые  прорезные карманы, прикрытые клапанами и нагрудный  прорезнойкарман.    Китель  для  лиц,  имеющих классные чины  высшего  состава  и  чинсоветника  юстиции I класса, изготавливается из габардина темно-синегоцвета,  для остальных работников,  имеющих классные чины  старшего   исреднего состава  -  из  костюмной ткани темно-синего цвета.  Воротники обшлага окантованы зеленым кантом,  ширина канта 2,5 мм. На манжетахпо две малые пуговицы с изображением герба Кыргызской Республики.    Брюки прямые навыпуск,  без манжет,  окантованные для лиц, имеющихклассные   чины  старшего и среднего состава,  зеленым кантом  шириной2,5 мм.  Для лиц, имеющих классные чины высшего состава, на брюках  нарасстоянии   0,5  см от кантов пристрачиваются нашивки зеленого  цветашириной 2,2 см полосой по наружному шву форменных брюк на всю длину.    Для  женщин  форма  кителя та же, с застежкой  на  левую  сторону,вместо брюк выдается юбка.     Китель летний     Китель  летний  такой  же,  как и китель повседневный  с  брюками,только из сине-светлофиолетовой ткани.     Куртка     Куртка из шерстяной ткани темно-синего цвета с боковыми прорезнымикарманами  на  застежке  "молния", с  отложным  воротником,  притачнымпоясом и подкладом. Полочки с кокетками, в швах пристрачивания кокетоккарманы  с  клапанами.  Спинка с кокеткой со швом  посередине.  Рукавадвухшовные с притачными манжетами с разрезами.    Клапаны  карманов,   манжеты  и пояс  застегиваются  на  форменныепуговицы с изображением герба Кыргызской Республики.    Для женщин форма куртки такая же.     Рубашки верхние     Рубашки   с   длинными  рукавами  из  ткани  белого   или    сине-светлофиолетового  цвета  с  отложным воротником,   отрезной  стойкой,двумя  нагрудными накладными карманами с клапанами и притачным поясом.Перед  с   разрезом до низа.  Спинка с кокеткой, рукава с разрезами  ипритачными  манжетами. Перед рубашки, манжеты и пояс застегиваются  напуговицы.    Пояс  рубашки  для  лиц,  имеющих классные чины  высшего  состава,укрепляется на резинке.    Рубашки   с   короткими  рукавами  из  ткани  белого   или   сине-светлофиолетового  цвета  с  отложным  воротником,  двумя   нагруднымикарманами с клапанами и притачным поясом.  Перед с разрезом  до  низа.Спинка  с  кокеткой.  Перед рубашки, клапаны и пояс  застегиваются  напуговицы.    Пояс  рубашки  для  лиц,  имеющих классные чины  высшего  состава,укрепляется на резинке.     Галстук     Галстук  шелковый  темно-синего  или  черного  цвета,  состоит  изосновной  части  в  виде  вытянутой трапеции,  заканчивающейся  острымуглом.     Туфли     Туфли черного или темно-коричневого цвета.    Для лиц, имеющих классные чины высшего состава и советника юстицииI   класса   -   из  шевро  на кожаной подошве;   для  остальных  лиц,имеющих  классные чины старшего и младшего состава,   -  из  хрома  нарезиновой подошве.    Для  женщин  туфли  из натуральной кожи,  модельные  на  невысокихкаблуках черного цвета.                      II. Описание знаков различия     Эмблема     Ведомственная эмблема  с  изображением  щита и двух пересекающихсямечей  носится  на  углах воротника кителя. Для лиц, имеющих  классныечины  высшего состава,  эмблема на кителе золоченая, шитая высотой  29мм,  шириной  18  мм,  окаймляется золоченым шитьем  в  виде  лавровыхлистьев.     Кокарда     Кокарда с гербом Кыргызской Республики золотистого  цвета.  Высотакокарды  40  мм.  На оборотной стороне припаиваются две  металлическиеножки.   Кокарда крепится в центре фуражки (берета) или  на  налобникешапки (папахи).    Для  лиц,   имеющих классные чины высшего состава,  кокарда  имеетобрамление из дубовых листьев.     Погоны     Погоны плечевые носятся на кителе,  куртке, пальто, плаще, верхнейрубашке.  Погон полумягкий, представляет собой вытянутый шестиугольникс   длинными   параллельными   сторонами,    нижний   конец   которогопрямоугольный,  а верхний заканчивается тупым углом со стороны  среза,параллельный нижнему краю.    Длина  погона  15-16 см, ширина погона для лиц,  имеющих  классныечины  высшего  состава,  4-5 см, для лиц,  имеющих  классные  чины  отсоветника юстиции I класса до юриста 3 класса включительно,  -  4  см.Края погон, кроме нижнего, окантовываются зеленым сукном, ширина канта- 2,5 мм.    Нашивные погоны носятся на пальто,  плащах кителях. Съемные погоныносятся  на  куртках, рубашках. Цвет погон темно-синий, а на  рубашкахбелого цвета - серебристый.     Погоны Государственного советника юстиции I, II и III классов     Изготавливаются из серебристой волоки  особого  переплетения,  безпросвета, на суконном подбое.    На   поле  погона  Государственного  советника  юстиции  I  классавышиваются  3  золоченые пятиконечные выпуклые звездочки диаметром  25мм каждая.    На  поле   погона  Государственного советника  юстиции  II  классавышивается две золоченые пятиконечные выпуклые звездочки диаметром  25мм.    На  поле  погона  Государственного советника  юстиции  III  классавышивается одна золоченая пятиконечная выпуклая звездочка диаметром 25мм.     Погоны советников юстиции I, II и III классов     Изготавливаются из серебряной волоки на суконном подбое.    На поле погона имеются два просвета зеленого цвета.    На  поле  погона  советника  юстиции  I  класса  прикрепляются   3золоченые пятиконечные звездочки диаметром 20 мм.    На  поле  погона  советника  юстиции  II  класса  прикрепляются  2золоченые пятиконечные звездочки диаметром 20 мм.    На  поле  погона  советника  юстиции III  класса  прикрепляется  1золоченая пятиконечная звездочка диаметром 20 мм.     Погоны юриста I, II и III классов     Изготавливаются из серебряной волоки на суконном подбое.    На погоне имеется один просвет зеленого цвета.    На поле погона юриста I класса прикрепляются 4 золоченые звездочкидиаметром 13 мм.    На   поле  погона  юриста  II  класса  прикрепляются  3  золоченыезвездочки диаметром 13 мм.    На  поле   погона   юриста  III класса прикрепляются  2  золоченыезвездочки диаметром 13 мм.    Звездочки    на    погонах   прокурорско-следственных   работниковрасполагаются идентично расположению звезд на погонах военнослужащих.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i7dedbcyeegavoeerh28">
      <w:r>
        <w:rPr>
          <w:rFonts w:ascii="Arial" w:cs="Arial" w:eastAsia="Arial" w:hAnsi="Arial"/>
          <w:color w:val="132D3F"/>
          <w:sz w:val="16"/>
          <w:szCs w:val="16"/>
          <w:u w:val="single"/>
        </w:rPr>
        <w:t xml:space="preserve">dalil.kg/document/6740</w:t>
      </w:r>
    </w:hyperlink>
  </w:p>
  <w:p>
    <w:pPr>
      <w:spacing w:after="0" w:before="40"/>
      <w:jc w:val="center"/>
    </w:pPr>
    <w:hyperlink w:history="1" r:id="rIdy1njmfdhi4zncoiml7v4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_kf80nsap2yohfcltxqn" Type="http://schemas.openxmlformats.org/officeDocument/2006/relationships/hyperlink" Target="https://dalil.kg/document/23004769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i7dedbcyeegavoeerh28" Type="http://schemas.openxmlformats.org/officeDocument/2006/relationships/hyperlink" Target="https://dalil.kg/document/6740" TargetMode="External"/><Relationship Id="rIdy1njmfdhi4zncoiml7v4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2026-09-25T05:07:12.819Z</dcterms:created>
  <dcterms:modified xsi:type="dcterms:W3CDTF">2026-09-25T05:07:12.819Z</dcterms:modified>
</cp:coreProperties>
</file>

<file path=docProps/custom.xml><?xml version="1.0" encoding="utf-8"?>
<Properties xmlns="http://schemas.openxmlformats.org/officeDocument/2006/custom-properties" xmlns:vt="http://schemas.openxmlformats.org/officeDocument/2006/docPropsVTypes"/>
</file>