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УТРАЧИВАЕТ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11 апреля 2016 года № 195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25 апреля 2001 года N 192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Временного положения о порядке сбора, скупки,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переработки и реализации лома и отходов цветных и черных металлов</w:t>
      </w:r>
    </w:p>
    <w:p>
      <w:r>
        <w:rPr>
          <w:rFonts w:ascii="Arial" w:cs="Arial" w:eastAsia="Arial" w:hAnsi="Arial"/>
          <w:sz w:val="24"/>
          <w:szCs w:val="24"/>
        </w:rPr>
        <w:t xml:space="preserve">В    соответствии   с   постановлением   Правительства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от 30 марта 2001 года N 141 “О государственном предприятии</w:t>
      </w:r>
    </w:p>
    <w:p>
      <w:r>
        <w:rPr>
          <w:rFonts w:ascii="Arial" w:cs="Arial" w:eastAsia="Arial" w:hAnsi="Arial"/>
          <w:sz w:val="24"/>
          <w:szCs w:val="24"/>
        </w:rPr>
        <w:t xml:space="preserve">по  сбору,  скупке, переработке и реализации лома и отходов цветных  и</w:t>
      </w:r>
    </w:p>
    <w:p>
      <w:r>
        <w:rPr>
          <w:rFonts w:ascii="Arial" w:cs="Arial" w:eastAsia="Arial" w:hAnsi="Arial"/>
          <w:sz w:val="24"/>
          <w:szCs w:val="24"/>
        </w:rPr>
        <w:t xml:space="preserve">черных    металлов   “Темир”   Правительство   Кыргызской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Временное 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  сбора,</w:t>
      </w:r>
    </w:p>
    <w:p>
      <w:r>
        <w:rPr>
          <w:rFonts w:ascii="Arial" w:cs="Arial" w:eastAsia="Arial" w:hAnsi="Arial"/>
          <w:sz w:val="24"/>
          <w:szCs w:val="24"/>
        </w:rPr>
        <w:t xml:space="preserve">скупки,  переработки,  и реализации лома и отходов  цветных  и  черных</w:t>
      </w:r>
    </w:p>
    <w:p>
      <w:r>
        <w:rPr>
          <w:rFonts w:ascii="Arial" w:cs="Arial" w:eastAsia="Arial" w:hAnsi="Arial"/>
          <w:sz w:val="24"/>
          <w:szCs w:val="24"/>
        </w:rPr>
        <w:t xml:space="preserve">металлов.</w:t>
      </w:r>
    </w:p>
    <w:p>
      <w:r>
        <w:rPr>
          <w:rFonts w:ascii="Arial" w:cs="Arial" w:eastAsia="Arial" w:hAnsi="Arial"/>
          <w:sz w:val="24"/>
          <w:szCs w:val="24"/>
        </w:rPr>
        <w:t xml:space="preserve">2.   Опубликовать  настоящее  постановление  в  средствах  массовой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 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fbad-tmpahwvft-_-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dalil.kg/document/6762</w:t>
      </w:r>
    </w:hyperlink>
  </w:p>
  <w:p>
    <w:pPr>
      <w:spacing w:after="0" w:before="40"/>
      <w:jc w:val="center"/>
    </w:pPr>
    <w:hyperlink w:history="1" r:id="rId_l22efq7a_6jeb6h8qt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fbad-tmpahwvft-_-8z" Type="http://schemas.openxmlformats.org/officeDocument/2006/relationships/hyperlink" Target="https://dalil.kg/document/6762" TargetMode="External"/><Relationship Id="rId_l22efq7a_6jeb6h8qt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2026-09-29T23:11:11.487Z</dcterms:created>
  <dcterms:modified xsi:type="dcterms:W3CDTF">2026-09-29T23:11:11.487Z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