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w3czdlttejt7dhxtcpl1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15 мая 2001 года N 231            ПОСТАНОВЛЕНИЕ ПРАВИТЕЛЬСТВА КЫРГЫЗСКОЙ РЕСПУБЛИКИ         Об итогах социально-экономического развития Кыргызской            Республики за I квартал и задачах на II квартал                               2001 года     Правительство Кыргызской Республики  отмечает,  что  по  итогам  Iквартала   2001   года  в  экономике  сохраняется  сложная   ситуация,характеризующаяся    как    продолжающимся    некоторым     улучшениеммакроэкономических показателей, так и рядом отрицательных факторов.    В  целом  макроэкономические показатели сложились лучше,   чем  засоответствующий  период прошлого года. Инфляция  за  январь-март  т.г.составила  2,8  процента,   в  то  время  как  в  прошлом  году   этотпоказатель   был равен  4,5 процента.  Основными факторами сдерживанияинфляции   являются  жесткая  денежно-кредитная  политика,  проводимаяНациональным  банком Кыргызской Республики,  и стабильность  обменногокурса  сома.  Так,  с  начала текущего года  объем  денег  вне  банковсократился   на   5,6  процента,  а обесценение сома  по  отношению  кдоллару составило 2,5 процента.    Стабильность   обменного   курса   обусловлена   как    действиямиНационального  банка Кыргызской Республики на валютном рынке,   так  идостижением положительным сальдо торгового баланса в размере 3,5  млн.долларов США за счет роста экспорта на 8,8 процента и снижения импортана  18  процентов.   В целом объем внешнеторгового оборота  в  январе-феврале  2001   года составил 137,1 млн. долларов США  и  снизился  посравнению с соответствующим периодом 2000 года на 6,2 процента.    Реальный  прирост   ВВП  по предварительной  оценке  составил  5,6процента,   что  на 2,2 процента выше индикативного  показателя.   Безучета предприятий  по разработке месторождения "Кумтор" ВВП увеличилсяна 1,3 процента.    Объем промышленного  производства в целом за январь-март 2001 годаувеличился   на  11  процентов.  Однако,  без  учета  предприятий   поразработке месторождения "Кумтор" в промышленности имеет место спад на7,4    процента.     Сокращение   выпуска   продукции    отмечено    вэлектроэнергетике - на 4,5 процента,  топливной промышленности -  22,9процента,  легкой  -  18,8  процента,   пищевой  -  на  20  процентов,мукомольно-крупяной и комбикормовой промышленности - 16,3 процента.    За 1 квартал 2001 года увеличение  объемов  производства  отмеченопрактически  во  всех  регионах, кроме  Джалал-Абадской  области,  гдевыпуск  продукции  сохранился почти на  уровне   прошлого   года   (99процентов).  Вместе   с  тем,   без учета  предприятий  по  разработкеместорождения "Кумтор",  в Иссык-Кульской области отмечен спад на  9,9процента, а в Чуйской области - 33,5 процента.    Значительное сокращение объемов  производства  в  Чуйской  областиобусловлено  сокращением  выпуска  потребительских  товаров  на   58,8процента,  в том числе продовольственных - на 70,6 процента.   Сниженопроизводство сахара, муки, макаронных изделий, крупы. Одной из  причинснижения   объемов  производства  к  уровню  прошлого  года   являетсявнутрисезонные сдвиги, например, по переработке сахарной свеклы.    Производство потребительских товаров снижено также  в  Ошской  (на12,6%) и Иссык-Кульской (на 9%) областях.    Вместе   с  тем,   следует  отметить,  что  в  целом  насыщенностьвнутреннего  рынка  потребительскими  товарами  достаточна.  Об   этомсвидетельствует стабильность цен на эти товары.    В марте  т.г.  в  целом по республике простаивало 132 промышленныхпредприятия,   или  каждое  четвертое. В Баткенской,  Джалал-Абадской,Ошской областях простаивало почти 30 процентов предприятий,  в Чуйскойобласти - 20 процентов, в Нарынской области - 50 процентов.    Ухудшилось  финансовое  состояние  предприятий.   Так,  без  учетаорганизаций  сельского  хозяйства и  малых  предприятий,   за  январь-февраль  балансовые убытки составили 219,5 млн. сомов, в то время  какза  соответствующий  период  прошлого года  была  получена  прибыль  вразмере  58,3   млн. сомов. В электроэнергетике убытки  составили  362млн.  сомов  (против  56,1 млн. сомов прибыли,  полученной  в  прошломгоду),  в легкой промышленности - 2,1 млн.  сомов (1,8 млн. сомов).  Врегионах республики прибыль получена лишь предприятиями города  Бишкеки Джалал-Абадской области.    Неблагополучное   финансовое  состояние   предприятий   обусловилоувеличение   дебиторской   задолженности   (без   учета    организацийсельского  хозяйства и малых предприятий) в феврале т.г. на 58,9  млн.сомов  и  кредиторской  задолженности -  на  152,6  млн.   сомов.   Посравнению   с   началом  2001   года  доля   просроченной  дебиторскойзадолженности  в  общем объеме возросла на 2,4  процента  и  составила4163,5  млн.   сомов.   В  то же время доля просроченной  кредиторскойзадолженности сократилась на 1 процент и составила 2848,8 млн. сомов.    По состоянию  на  1 марта 2001 года задолженность предприятий (безпредприятий  перерабатывающей  промышленности)  в  бюджет  по  налогамсоставила   325,9  млн.   сомов  и возросла  по  сравнению  с  началомтекущего года на 32,9 млн. сомов.    В  I   квартале  2001  года  в  целях  финансовой  поддержки  былиреструктурированы задолженности таких предприятий,  как АО "Корпорация"Ак-Марал",   АО   "Кыргызэнерго",  АО "Жанар",   ГП  "Буудай",   рядапредприятий транспорта и коммуникаций.    В   отчетном   периоде  продолжалась  работа   по   реорганизации,реструктуризации и приватизации государственной собственности. Частнымлицам  и трудовым коллективам реализовано 19 объектов. Поступления  отприватизации составили 225,8 млн. сомов.    В  январе-марте   2001   года  валовый выпуск продукции  сельскогохозяйства   возрос  на  1,8  процента,   что  на  3,2  процента   нижеиндикативного  показателя.  Мяса произведено больше на  0,8  процента,молока - на 3,1, яиц - на 8,5 процента.    Увеличение  выпуска  продукции  животноводства  отмечено  во  всехрегионах,  кроме Чуйской области, где произведено мяса меньше  на  2,9процента.    В   настоящее  время  в  сельском  хозяйстве  активно   проводятсявесенне-полевые   работы.   По  данным на 15  апреля  т.г.   полностьюобеспечена  потребность в семенах яровой пшеницы  и  ячменя,  сахарнойсвеклы,  хлопка,  табака  и картофеля.  Такой результат  достигнут  вомногом  благодаря  реализации </w:t>
      </w:r>
      <w:hyperlink w:history="1" r:id="rIdpkht7oavv3m4fxvtjakt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первоочередных мерах по подготовке и  организованному проведению весенне-полевых работ в сельском хозяйстве в 2001  г.",   а также   поддержке,   оказанной сельским товаропроиз-водителям  за  счет средств гранта Правительства Японии.    Общий объем валовой продукции строительства к уровню прошлого годаувеличился  на  19  процентов.   Продолжается  строительство  объектовэлектроэнергетики (Таш-Кумырской и Шамалды-Сайской ГЭС),  транспорта исвязи (1-я фаза реконструкции международного аэропорта "Манас",   вводмагистральных   распределительных сетей протяженностью 11,8  километраАО  "Кыргызтелеком",  реконструкция автодороги Бишкек-Ош),   сельскогохозяйства  (реконструкции  и восстановлении ирригационной  системы)  ижилищное     строительство.     Завершена     реконструкция     зданияпредставительства  ПРООН, введен в эксплуатацию  гостиничный  комплекс"Хаят" в г.Бишкек.    Существенные изменения произошли в структуре капитальных вложений.На  12,9  процента возросла доля собственных средств  предприятий,   адоля  иностранного  кредита  снизилась на 42,3  процента.   Необходимоотметить,   что    в   отчетном  периоде  объемы  прямых   иностранныхинвестиций   составили  248,7  млн.  сомов,  в   то   время   как   засоответствующий период прошлого года - 15 млн. сомов. Такое увеличениепрямых  иностранных инвестиций связано со строительством ряда  крупныхобъектов.    Вместе  с   тем  остается  актуальной  задача  привлечения  прямыхинвестиций для развития малого и среднего бизнеса, туризма.    Низкий уровень  инфляции,  сложившийся  в первом квартале текущегогода,   положительно  сказался  на отдельных  социальных  показателях.Так,  реальные  денежные  доходы  населения относительно  аналогичногопериода предыдущего года увеличились на 7,2 процента.    Соотношение   среднемесячной   заработной  платы  к   минимальномупотребительскому бюджету за январь-февраль составило 95 процентов, чтона 10 процентов выше, чем в прошлом году.    В отчетный период на рынке  труда  продолжал  сохраняться  большойразрыв  между  спросом  и  предложением  рабочей  силы,  в  целом   пореспублике  на  1  вакансию претендовало 39 человек,  относительно  37человек в  2000 году.    По сравнению с 1 кварталом прошлого года  численность  безработныхграждан  возросла  на 8,7 процента и составила 84 тыс.   человек.  Приэтом  официальный статус безработных имеют только 61,4 тыс.   человек,или  3,2 процента от экономически активного населения.  Основная частьбезработных   сосредоточена   в  Джалал-Абадской   (18,6%),    Чуйской(18,6%),  Ошской (14,7%) областях и г.Бишкек (17,4%).    Из  общего  числа  безработных  - 6,4  тыс.,  или  10,4  процента,получают    пособие  по  безработице,   4,1  тыс.   -  направлены   наоплачиваемые  общественные работы, еще 0,9 тыс.  безработных  граждан,желающих   организовать   собственное  дело,  получили   микрокредиты.Центрами   по  микрокредитованию  за  январь-март  2001  года   выданымикрокредиты на сумму 4,5 млн.сомов.    За  счет  средств  Фонда  содействия занятости  создано  5,0  тыс.рабочих мест.  На профессиональное обучение и переобучение за 3 месяцат.г.  направлено  2,8  тыс.  человек, что в 1,4 раза  больше,  чем  зааналогичный  период  прошлого  года.  За  отчетный  период  из   числаобучившихся трудоустроено 1,1 тыс. безработных.    По данным  Социального фонда Кыргызской Республики,  задолженностьпо  выплатам  пенсий на 20 апреля 2001 года составила 74 млн.   сомов,или 6 дней в среднем по республике.    По  состоянию  на  6  апреля  2001 года задолженность  по  выплатегосударственных  пособий  составила 39,9 млн.   сомов  или  отставаниесоставило 42 дня.    По итогам  1  квартала  2001 года в доход государственного бюджетапоступило  2292,3  млн.   сомов  (без  грантов  и  остатков  бюджетныхсредств)  или  96,2 процента от плана-прогноза.  Расходы  бюджета,   сучетом  выплат основной суммы внешнего и внутреннего долга,  составили2453,9  млн.  сомов,   или  89,8  процента  к  уточненному  плану.  Позащищенным    статьям    расходов   исполнение    уточненного    планафинансирования  составило 1201,4 млн. сомов,  или 96,1  процента.   Понезащищенным статьям расходов исполнение составило 616,8  млн.  сомов,или 86,2 процента.    В  1  квартале  2001  года в счет погашения  внешнего  долга  быловыплачено  380,7 млн.  сомов.  В результате проведенной кропотливой  ибольшой  работы  по  снижению долгового бремени в  апреле  т.г.   былоподписано   соглашение   о  реструктуризации  долга   перед   Турцией.Продолжаются   активные  переговоры  о  реструктуризации  долга  передРоссией.    Для   сокращения   расходов  по  софинансированию   и    повышенияустойчивости   государственного  бюджета относительно  внешнего  долганеобходимо   постепенное   сокращение   заимствований   под   гарантиюПравительства.   Такая политика заимствований должна быть  заложена  встратегии  государственных инвестиций,   в  том  числе   в   Программегосударственных  инвестиций  на 2001-2003 годы.    Анализ  сложившейся  экономической  ситуации  показывает,   что  вбольшинстве   случаев  принимаемые  министерствами,   государственнымикомитетами,      административными    ведомствами,    государственнымикомиссиями  и  местными  государственными  администрациями   меры   поувеличению  объемов производства не обеспечивают желаемых результатов.Это является  следствием того,  что  эти меры в большинстве случаев неимеют  тщательной  экономической  проработки,  не  учитывают  реальныефинансовые  и  ресурсные  возможности, складывающуюся  конъюнктуру  навнутреннем   и   внешнем   рынках.  Необходимо   значительно   усилитьаналитическую   работу   во  всех  органах    исполнительной   власти,совершенствовать  методы  прогнозирования  развития  как  экономики  вцелом,    так   и  отдельных  секторов,  а  также  социальной   сферы.Предлагаемые     решения    по    увеличению    объемов   производстваобязательно должны учитывать внутренний и внешний спрос на выпускаемуюпродукцию.    В целях преодоления негативных тенденций,  сложившихся в отдельныхотраслях   промышленности,   успешного  решения  задач,   поставленныхПрезидентом   Кыргызской  Республики  Акаевым  А.А.   на   2001   год,Правительство Кыргызской Республики постановляет:    1.    Руководителям   министерств,   государственных    комитетов,административных   ведомств,   государственных  комиссий   и   местныхгосударственных  администраций  активизировать работу по  безусловномувыполнению  в  установленные  сроки задач,   поставленных  ПрезидентомКыргызской    Республики   А.Акаевым   на    совещании   ПравительстваКыргызской  Республики  с участием руководителей  центральных  органовуправления,   губернаторов областей  и мэра г.Бишкек  20  января  2001года.    Рассмотреть на заседании Правительства Кыргызской  Республики  ходвыполнения   поставленных Президентом Кыргызской Республики  задач  порезультатам работы за первое полугодие 2001 года.    2. Министерству  сельского,  водного  хозяйства и перерабатывающейпромышленности   Кыргызской   Республики   совместно   с    областнымигосударственными администрациями принять меры:    - по успешному и своевременному завершению весенне-полевых работ всельском хозяйстве;    -  по  подготовке  предприятий перерабатывающей  промышленности  кзакупке и переработке сельскохозяйственной продукции урожая 2001 года.    3.  Министерству  внешней  торговли  и  промышленности  КыргызскойРеспублики  совместно с Министерством сельского,  водного хозяйства  иперерабатывающей промышленности Кыргызской Республики в месячный  срокподготовить   предложения  по  обеспечению  в  текущем   году   сырьемотечественных предприятий легкой промышленности.    4.  Министерству   внешней  торговли и  промышленности  КыргызскойРеспублики   взять   под   особый    контроль    реализацию    проектавосстановления производства на АО "Кристалл".    5. Министерству финансов Кыргызской Республики:    -   совместно   с  министерствами,   государственными  комитетами,государственными комиссиями,  административными ведомствами,  местнымигосударственными       администрациями,      научно-исследовательскимиорганизациями   усилить  работу  по   анализу    текущей    социально-экономической     ситуации,    краткосрочному     и     среднесрочномупрогнозированию развития экономики с учетом покупательной  способностинаселения,     расходов     государственного    бюджета.     Программыгосударственных инвестиций, платежного баланса;    -   ежемесячно   представлять  членам   Правительства   КыргызскойРеспублики   прогноз   социально-экономического  развития   КыргызскойРеспублики до конца текущего года;    - совместно  с Министерством иностранных дел Кыргызской Республикиактивизировать  переговоры  со  странами  Прибалтики  и  Украиной   поурегулированию взаиморасчетов по внешним долгам.    6.  Министерству  финансов  Кыргызской Республики,  министерствам,государственным      комитетам,      административным      ведомствам,государственным комиссиям  при  подготовке  Программы  государственныхинвестиций    на 2001-2003 годы и проведении переговоров со  странами-донорами,    международными   финансовыми  организациями   максимальноориентироваться  на  закупку   отечественных  материальных   ресурсов,товаров  и  услуг,   обеспечивая тем самым стимулирование  внутреннегоспроса и повышение занятости.    7.  Министерствам,   государственным  комитетам,  административнымведомствам,    государственным  комиссиям,   местным   государственнымадминистрациям,     организациям,   представителям    государства    вакционерных  обществах  провести работу по выработке  конкретных  мер,направленных   на  финансовое  оздоровление  предприятий,   увеличениеобъемов производства, сокращение количества простаивающих предприятий,привлечение  прямых  инвестиций   и   не  позднее  1  июня  2001  годапредставить   в   Министерство  финансов  Кыргызской  Республики   дляобобщения.    Министерству финансов  Кыргызской  Республики  с учетом полученныхпредложений    подготовить    проект   постановления     ПравительстваКыргызской  Республики  "Об  итогах социально-экономического  развитияКыргызской  Республики  за  первое  полугодие  и  задачах  на   второеполугодие 2001 года".    8. Контроль  за  исполнением настоящего постановления возложить насоответствующие   управления   и  отделы   Аппарата   Премьер-министраКыргызской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igyoe32haudyf5js_zkn">
      <w:r>
        <w:rPr>
          <w:rFonts w:ascii="Arial" w:cs="Arial" w:eastAsia="Arial" w:hAnsi="Arial"/>
          <w:color w:val="132D3F"/>
          <w:sz w:val="16"/>
          <w:szCs w:val="16"/>
          <w:u w:val="single"/>
        </w:rPr>
        <w:t xml:space="preserve">dalil.kg/document/6804</w:t>
      </w:r>
    </w:hyperlink>
  </w:p>
  <w:p>
    <w:pPr>
      <w:spacing w:after="0" w:before="40"/>
      <w:jc w:val="center"/>
    </w:pPr>
    <w:hyperlink w:history="1" r:id="rIdzmmedrjsasmd30ftuay0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3czdlttejt7dhxtcpl19" Type="http://schemas.openxmlformats.org/officeDocument/2006/relationships/hyperlink" Target="https://dalil.kg/document/158975" TargetMode="External"/><Relationship Id="rIdpkht7oavv3m4fxvtjaktl" Type="http://schemas.openxmlformats.org/officeDocument/2006/relationships/hyperlink" Target="https://dalil.kg/document/788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igyoe32haudyf5js_zkn" Type="http://schemas.openxmlformats.org/officeDocument/2006/relationships/hyperlink" Target="https://dalil.kg/document/6804" TargetMode="External"/><Relationship Id="rIdzmmedrjsasmd30ftuay0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2026-09-24T16:34:44.569Z</dcterms:created>
  <dcterms:modified xsi:type="dcterms:W3CDTF">2026-09-24T16:34:44.569Z</dcterms:modified>
</cp:coreProperties>
</file>

<file path=docProps/custom.xml><?xml version="1.0" encoding="utf-8"?>
<Properties xmlns="http://schemas.openxmlformats.org/officeDocument/2006/custom-properties" xmlns:vt="http://schemas.openxmlformats.org/officeDocument/2006/docPropsVTypes"/>
</file>