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в соответствии с </w:t>
      </w:r>
      <w:hyperlink w:history="1" r:id="rIdkza7m0dbvejivwkdszao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от 23 июля 2015 года № 522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4 июня 2001 года N 262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введении безвизового режима для граждан некоторых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государств-членов Всемирной Торговой Организации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и "Шенгенского соглашения" на 2001 год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 целях   дальнейшей  реализации  указов  Президента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от </w:t>
      </w:r>
      <w:hyperlink w:history="1" r:id="rIdy04u_o4ivdixebwf8wou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августа 1999 года</w:t>
        </w:r>
      </w:hyperlink>
      <w:r>
        <w:rPr>
          <w:rFonts w:ascii="Arial" w:cs="Arial" w:eastAsia="Arial" w:hAnsi="Arial"/>
          <w:sz w:val="20"/>
          <w:szCs w:val="20"/>
        </w:rPr>
        <w:t xml:space="preserve"> "О мерах по либерализации   визового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режима для  иностранных граждан и выезда граждан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  границу"  и  от </w:t>
      </w:r>
      <w:hyperlink w:history="1" r:id="rIdiwg_5x4ofrvxewcsbuo6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декабря 2000 года</w:t>
        </w:r>
      </w:hyperlink>
      <w:r>
        <w:rPr>
          <w:rFonts w:ascii="Arial" w:cs="Arial" w:eastAsia="Arial" w:hAnsi="Arial"/>
          <w:sz w:val="20"/>
          <w:szCs w:val="20"/>
        </w:rPr>
        <w:t xml:space="preserve"> "Об объявлении  2001  года 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Годом   поддержки и развития туризма в Кыргызской Республике", а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привлечения   иностранных   инвестиций  в   Кыргызстан   Правительство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прилагаемый </w:t>
      </w:r>
      <w:hyperlink w:history="1" r:id="rId2mvjubkssvxitag3quf-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0"/>
          <w:szCs w:val="20"/>
        </w:rPr>
        <w:t xml:space="preserve">  поэтапного  введения  безвизового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режима  для  граждан  некоторых государств-членов  Всемирной  Торговой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Организации и "Шенгенского соглашения" на 2001 год.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Контроль  за  исполнением настоящего постановления возложить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Министерство иностранных дел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Н.Танаев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Утвержден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         постановлением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4 июня 2001 года N 262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ГРАФИК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поэтапного введения безвизового режима для граждан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некоторых государств-членов Всемирной Торговой Организации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и "Шенгенского соглашения" на 2001 год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С 1 июля 2001 года ввести в  одностороннем  порядке  безвизовый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режим    въезда   в   Кыргызскую  Республику  для  граждан  Японии  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владельцев  служебных  и  общегражданских  паспортов  и  для   граждан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Австрийской  Республики,  Королевства Бельгия,  Греческой 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Великого    Герцогства   Люксембург,    Королевства   Нидерландов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Португальской Республики -  владельцев дипломатических паспортов.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 С  1  августа  2001  года  ввести безвизовый  режим  въезда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Кыргызскую    Республику    для   граждан   Соединенного   Королевства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Великобритании и Северной Ирландии,  Швейцарской Конфедерации и Канады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владельцев дипломатических паспортов.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 С  1  сентября 2001 года ввести безвизовый  режим   въезда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Кыргызскую  Республику  для граждан Республики Исландия,   Королевства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Норвегия,   Финляндской Республики и Королевства Швеция  -  владельцев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дипломатических паспортов.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nbzmzbwyffmhz_4w1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dalil.kg/document/6836</w:t>
      </w:r>
    </w:hyperlink>
  </w:p>
  <w:p>
    <w:pPr>
      <w:spacing w:after="0" w:before="40"/>
      <w:jc w:val="center"/>
    </w:pPr>
    <w:hyperlink w:history="1" r:id="rIdftoukmz4p1fy2mytcbx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a7m0dbvejivwkdszaom" Type="http://schemas.openxmlformats.org/officeDocument/2006/relationships/hyperlink" Target="https://dalil.kg/document/97831" TargetMode="External"/><Relationship Id="rIdy04u_o4ivdixebwf8wous" Type="http://schemas.openxmlformats.org/officeDocument/2006/relationships/hyperlink" Target="https://dalil.kg/document/3185" TargetMode="External"/><Relationship Id="rIdiwg_5x4ofrvxewcsbuo6g" Type="http://schemas.openxmlformats.org/officeDocument/2006/relationships/hyperlink" Target="https://dalil.kg/document/2508" TargetMode="External"/><Relationship Id="rId2mvjubkssvxitag3quf--" Type="http://schemas.openxmlformats.org/officeDocument/2006/relationships/hyperlink" Target="https://dalil.kg/document/6836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nbzmzbwyffmhz_4w1rc" Type="http://schemas.openxmlformats.org/officeDocument/2006/relationships/hyperlink" Target="https://dalil.kg/document/6836" TargetMode="External"/><Relationship Id="rIdftoukmz4p1fy2mytcbx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2026-09-24T10:29:06.459Z</dcterms:created>
  <dcterms:modified xsi:type="dcterms:W3CDTF">2026-09-24T10:29:06.459Z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