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lq5p94kahu1rjhzsmml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мая 1999 года N 40 г.Бишкек от 12 января 1994 года N 1380-XII                       ЗАКОН КЫРГЫЗСКОЙ РЕСПУБЛИКИ        О выборах депутатов Жогорку Кенеша Кыргызской Республики            (Введен в действие постановлением Жогорку Кенеша       Кыргызской Республики от 12 января 1994 года N 1381-XII)            ("Ведомости Жогорку Кенеша Кыргызской Республики"                         1994 год N 3, ст.87)     </w:t>
      </w:r>
      <w:hyperlink w:history="1" r:id="rIdmyezryj40zeqcwcvz--qk">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ea5trgypx0pjmu4niilo_">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Избирательные округа и избирательные участки    </w:t>
      </w:r>
      <w:hyperlink w:history="1" r:id="rIdqurkiz-5iawkzkzckv5xr">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Организация выборов    </w:t>
      </w:r>
      <w:hyperlink w:history="1" r:id="rId74zgpb8ytwloge4gv3xrj">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Списки избирателей    </w:t>
      </w:r>
      <w:hyperlink w:history="1" r:id="rIdg49opzhmiq_vva1oxcojp">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Выдвижение и регистрация кандидата в депутаты                 Жогорку Кенеша    </w:t>
      </w:r>
      <w:hyperlink w:history="1" r:id="rId_ej1bkw5coo6fz1jdm-lp">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Гарантии деятельности кандидатов в депутаты                 Жогорку Кенеша    </w:t>
      </w:r>
      <w:hyperlink w:history="1" r:id="rIdlcsjxxr1oy-t1uhys0xzv">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Предвыборная агитация    </w:t>
      </w:r>
      <w:hyperlink w:history="1" r:id="rIdasui4nlxazscmyuctyxo8">
        <w:r>
          <w:rPr>
            <w:rFonts w:ascii="Arial" w:cs="Arial" w:eastAsia="Arial" w:hAnsi="Arial"/>
            <w:color w:val="1D4ED8"/>
            <w:sz w:val="24"/>
            <w:szCs w:val="24"/>
            <w:u w:val="single"/>
          </w:rPr>
          <w:t xml:space="preserve">Раздел VIII.</w:t>
        </w:r>
      </w:hyperlink>
      <w:r>
        <w:rPr>
          <w:rFonts w:ascii="Arial" w:cs="Arial" w:eastAsia="Arial" w:hAnsi="Arial"/>
          <w:sz w:val="24"/>
          <w:szCs w:val="24"/>
        </w:rPr>
        <w:t xml:space="preserve"> Подготовка и порядок голосования    </w:t>
      </w:r>
      <w:hyperlink w:history="1" r:id="rIdostb5v3ga1j3kg-qexxdh">
        <w:r>
          <w:rPr>
            <w:rFonts w:ascii="Arial" w:cs="Arial" w:eastAsia="Arial" w:hAnsi="Arial"/>
            <w:color w:val="1D4ED8"/>
            <w:sz w:val="24"/>
            <w:szCs w:val="24"/>
            <w:u w:val="single"/>
          </w:rPr>
          <w:t xml:space="preserve">Раздел IX.</w:t>
        </w:r>
      </w:hyperlink>
      <w:r>
        <w:rPr>
          <w:rFonts w:ascii="Arial" w:cs="Arial" w:eastAsia="Arial" w:hAnsi="Arial"/>
          <w:sz w:val="24"/>
          <w:szCs w:val="24"/>
        </w:rPr>
        <w:t xml:space="preserve">   Порядок подведения и опубликования итогов                 выборов депутатов Жогорку Кенеша    </w:t>
      </w:r>
      <w:hyperlink w:history="1" r:id="rIdfqu4fbfufextccbrlwzv0">
        <w:r>
          <w:rPr>
            <w:rFonts w:ascii="Arial" w:cs="Arial" w:eastAsia="Arial" w:hAnsi="Arial"/>
            <w:color w:val="1D4ED8"/>
            <w:sz w:val="24"/>
            <w:szCs w:val="24"/>
            <w:u w:val="single"/>
          </w:rPr>
          <w:t xml:space="preserve">Раздел X.</w:t>
        </w:r>
      </w:hyperlink>
      <w:r>
        <w:rPr>
          <w:rFonts w:ascii="Arial" w:cs="Arial" w:eastAsia="Arial" w:hAnsi="Arial"/>
          <w:sz w:val="24"/>
          <w:szCs w:val="24"/>
        </w:rPr>
        <w:t xml:space="preserve">    Повторное голосование, повторные выборы и выборы                 депутатов Жогорку Кенеша вместо выбывших депутатов </w:t>
      </w:r>
      <w:r>
        <w:rPr>
          <w:rFonts w:ascii="Arial" w:cs="Arial" w:eastAsia="Arial" w:hAnsi="Arial"/>
          <w:sz w:val="24"/>
          <w:szCs w:val="24"/>
        </w:rPr>
        <w:t xml:space="preserve">                               Раздел I</w:t>
      </w:r>
      <w:r>
        <w:rPr>
          <w:rFonts w:ascii="Arial" w:cs="Arial" w:eastAsia="Arial" w:hAnsi="Arial"/>
          <w:sz w:val="24"/>
          <w:szCs w:val="24"/>
        </w:rPr>
        <w:t xml:space="preserve">                            Общие положения     Статья 1. Общие принципы выборов     Депутаты Жогорку Кенеша избираются по одномандатным  избирательнымокругам   на   пять  лет  на основе свободного,  всеобщего  и  равногоизбирательного права при тайном голосовании в ходе прямых выборов.     Статья 2. Всеобщее избирательное право     Право  избирать  имеют граждане Кыргызской Республики, достигшие вдень  выборов  18  лет.  В выборах не участвуют  граждане,  признанныесудом  недееспособными;  граждане,  лишенные   имеющим  законную  силуприговором суда права участия в выборах.    Кандидатом   в  депутаты  Жогорку  Кенеша  может  быть    выдвинутдееспособный  гражданин  Кыргызской  Республики,  достигший  25   лет,проживающий в республике не менее 5 лет перед выдвижением.    Депутатами   Жогорку   Кенеша  не могут  быть  избраны  лица,  чьясудимость не снята и погашена в установленном законом порядке.    Иные прямые или косвенные ограничения избирательных  прав  гражданКыргызской  Республики  в  зависимости от происхождения,  политическихвзглядов,  социального и имущественного положения, расы и национальнойпринадлежности, пола, образования, языка, отношения к религии, рода  ихарактера занятий запрещаются.     Статья 3. Равное избирательное право     Каждый  избиратель  имеет один голос. Все избиратели  участвуют  ввыборах на равных основаниях.     Статья 4. Тайное голосование     Избиратели  голосуют  лично и тайно. Контроль  за  волеизъявлениемизбирателей не допускается.     Статья 5. Прямые выборы     Депутаты Жогорку Кенеша избираются гражданами непосредственно.     Статья 6. Проведение выборов избирательными комиссиями     Проведение    выборов    депутатов  Жогорку  Кенеша   обеспечиваютизбирательные   комиссии,  которые   образуются   из    представителейполитических  партий,  трудовых коллективов и собраний избирателей  поместу жительства.     Статья 7. Гласность при подготовке и проведении выборов     Подготовка   и   проведение   выборов  избирательными   комиссиямиосуществляется открыто и гласно.    Избирательные  комиссии информируют граждан  о  своей  работе,  обобразовании  избирательных округов и избирательных участков,  составе,местонахождении  и  времени работы избирательных комиссий,  о  спискахизбирателей,   результатах   регистрации   кандидатов   в    депутаты,результатах голосования и результатах выборов.    Избирательные   комиссии   доводят  до  сведения   граждан   итогирегистрации    кандидатов    в  депутаты,  биографические   данные   озарегистрированных  кандидатах и основные положения  их   предвыборныхпрограмм,   результаты  голосования  по  каждому  кандидату  и   итогивыборов.    Кандидаты  в  депутаты и их доверенные лица, а также представителипечати,  телевидения  и  радио  вправе  присутствовать  на  заседанияхизбирательных   комиссий,  в  том числе при регистрации  кандидатов  вдепутаты,   при   проведении  голосования  и   подсчете   голосов   наизбирательном  участке, определении результатов выборов  по  округу  иподведении   общих   итогов   выборов.   Полномочия   указанных    лицудостоверяются   соответствующим   документом.   Об    их    намеренииприсутствовать  на заседании избирательной комиссии в день  выборов  впомещениях  для  голосования должно быть сообщено  в   соответствующиеизбирательные комиссии не позднее чем за сутки до дня выборов или  днязаседания  комиссии.  Вмешательство других лиц в работу  избирательныхкомиссий не допускается.    Однако   они  вправе  с  разрешения  председателя  соответствующейизбирательной  комиссии  ставить вопросы и  требовать  их   пояснения,обращать  внимание   членов  комиссии и присутствующих  на  допущенныенарушения  настоящего  Закона, требовать  занесения  имеющих  значениефактов и  сведений в протокол.    Средства массовой информации освещают ход подготовки и  проведениевыборов   депутатов  Жогорку  Кенеша.  Все  участники   подготовки   ипроведения  выборов   предоставляют  представителям  средств  массовойинформации по их просьбе соответствующие материалы и информацию.     Статья 8. Право выдвижения кандидатов в депутаты Жогорку Кенеша     Право выдвижения кандидатов в  депутаты  принадлежит  политическимпартиям,  зарегистрированным  в  установленном  порядке  Министерствомюстиции,    их   блокам,  трудовым  коллективам,  а  также   собраниямизбирателей по месту жительства.    Любой гражданин Кыргызской Республики, обладающий  в  соответствиисо   ст.2  настоящего Закона правом быть избранным в депутаты  ЖогоркуКенеша, имеет право на самовыдвижение кандидатом в депутаты.     Статья 9. Расходы, связанные с выборами депутатов Жогорку Кенеша     Финансирование  расходов,  связанных с подготовкой  и  проведениемвыборов  депутатов Жогорку Кенеша, осуществляется из  республиканскогобюджета, а также из специальных добровольных фондов, создаваемых   приокружных   избирательных  комиссиях  и  при  Центральной  комиссии  повыборам  и  проведению референдумов, под контролем последней  за  счетвзносов    предприятий,    организаций,    учреждений,    общественныхобъединений    и   граждан.  При  этом  расходы  всех  кандидатов   поизбирательному округу финансируются одинаково.    Запрещается      финансирование    предприятиями,    учреждениями,организациями  и  отдельными  лицами в целях  поддержки  кандидатов  вдепутаты, кроме как через Центральную избирательную комиссию.     Статья 10. Ответственность за нарушение законодательства о выборах     Члены  избирательных  комиссий, совершившие  подлог  избирательныхдокументов,  заведомо неправильный подсчет голосов,  нарушившие  тайнуголосования или допустившие иные нарушения настоящего Закона, а  такжелица,  препятствующие  гражданину Кыргызской  Республики  в  свободномосуществлении  его права избирать или быть избранным в Жогорку  Кенеш,несут  установленную законом ответственность.    К  ответственности в пределах, установленных законом, привлекаютсятакже   лица,  опубликовавшие  или  иным   способом   распространившиеложные  сведения о кандидате в депутаты; лица, допустившие прямое  иликосвенное  использование  служебного положения  в  ходе  подготовки  ипроведения выборов.    Заявления  о  нарушениях законодательства о выборах, поступившие визбирательные  комиссии и государственные органы в период   подготовкик  выборам  или  после выборов, должны рассматриваться  в  трехдневныйсрок, а поступившие в день выборов - немедленно. </w:t>
      </w:r>
      <w:r>
        <w:rPr>
          <w:rFonts w:ascii="Arial" w:cs="Arial" w:eastAsia="Arial" w:hAnsi="Arial"/>
          <w:sz w:val="24"/>
          <w:szCs w:val="24"/>
        </w:rPr>
        <w:t xml:space="preserve">                               Раздел II</w:t>
      </w:r>
      <w:r>
        <w:rPr>
          <w:rFonts w:ascii="Arial" w:cs="Arial" w:eastAsia="Arial" w:hAnsi="Arial"/>
          <w:sz w:val="24"/>
          <w:szCs w:val="24"/>
        </w:rPr>
        <w:t xml:space="preserve">             Избирательные округа и избирательные участки     Статья 11. Образование избирательных округов     Для   организации  и  проведения  выборов  территория   КыргызскойРеспублики  делится на 105 избирательных округов как правило с  равнойчисленностью  избирателей  и с учетом административно-территориальногоделения республики.    От  каждого  избирательного округа избирается один депутат ЖогоркуКенеша.    Списки   избирательных  округов  с  указанием  их  границ,   местонахождения  окружных  комиссий публикуются Центральной  комиссией   повыборам  и проведению референдумов не менее чем за 90 дней до выборов.     Статья 12. Образование избирательных участков     Для    проведения   голосования  и  подсчета  голосов   территорияизбирательных  округов делится на избирательные участки. Избирательныеучастки  образуются также в воинских частях, больницах, санаториях,  вместах  отдыха  и в местах лишения свободы, они входят в избирательныеокруга  по месту расположения соответствующих учреждений.    В  отдаленных  и  труднодоступных районах  могут  быть  образованыизбирательные   участки,   которые  входят в избирательные  округа  поместу их нахождения.    Деление каждого избирательного округа  на  избирательные  участки,число   и  размер  избирательных  участков,  устанавливаются  окружнойизбирательной    комиссией    по   представлению   органов    местногосамоуправления не позднее чем за 2 месяца до выборов.    Избирательные участки образуются с численностью не менее 100 и  неболее   3000  избирателей.  В  исключительных  случаях,  связанных   сотдаленностью и состоянием путей сообщения, затрудняющих  голосование,окружная   избирательная   комиссия  вправе   образовать   участки   счисленностью  менее 100 избирателей.    Окружная    избирательная   комиссия  после   утверждения   спискаизбирательных  участков  оповещает  избирателей  о  границах   каждогоизбирательного   участка  с  указанием  места  нахождения   участковойизбирательной комиссии и помещения для голосования.    </w:t>
      </w:r>
      <w:r>
        <w:rPr>
          <w:rFonts w:ascii="Arial" w:cs="Arial" w:eastAsia="Arial" w:hAnsi="Arial"/>
          <w:sz w:val="24"/>
          <w:szCs w:val="24"/>
        </w:rPr>
        <w:t xml:space="preserve">                           Раздел III</w:t>
      </w:r>
      <w:r>
        <w:rPr>
          <w:rFonts w:ascii="Arial" w:cs="Arial" w:eastAsia="Arial" w:hAnsi="Arial"/>
          <w:sz w:val="24"/>
          <w:szCs w:val="24"/>
        </w:rPr>
        <w:t xml:space="preserve">                          Организация выборов     Статья 13. Назначение выборов депутатов Жогорку Кенеша     Выборы  депутатов  Жогорку Кенеша назначаются Указом Президента непозднее   чем  за  четыре  месяца  до  истечения   срока    полномочийдепутатов Жогорку Кенеша.    Сообщение о дне выборов публикуется в печати.     Статья 14. Избирательные комиссии     Для    проверки   выборов  депутатов  Жогорку  Кенеша   образуютсяизбирательные комиссии:    Центральная  комиссия  по  выборам и  проведению  референдумов  (вдальнейшем  -  Центральная  комиссия); окружные  комиссии  по  выборамдепутатов   Жогорку   Кенеша  (в  дальнейшем  -  окружные   комиссии);участковые  комиссии по выборам депутатов Жогорку Кенеша (в дальнейшем-  участковые  комиссии).     Статья 15. Центральная комиссия     Центральная  комиссия образуется Жогорку Кенешем сроком на 5 лет всоставе  председателя  и 14 членов комиссии за  4  месяца  до  выборовнового состава Жогорку Кенеша.    Лица,   входящие   в   состав  Центральной  комиссии   на   периодосуществления  полномочий, должны приостановить свою  деятельность   вполитических партиях,  а также не должны выступать в поддержку  какой-либо политической партии.     Статья 16. Полномочия Центральной комиссии при проведении                   выборов депутатов Жогорку Кенеша     Центральная комиссия:    1) организует подготовку и проведение  выборов  депутатов  ЖогоркуКенеша;    2) образует избирательные округа и окружные комиссии;    3)   осуществляет  на  всей  территории  республики  контроль   заисполнением   настоящего  Закона  и  обеспечивает  его   единообразноеприменение;    4) направляет деятельность комиссий по выборам  депутатов  ЖогоркуКенеша; определяет порядок внесения изменений в их состав;    5) распоряжается средствами, выделенными государством  на  выборы;формирует  специальный фонд для проведения выборов  депутатов  ЖогоркуКенеша;   контролирует   обеспечение  комиссий  по  выборам  депутатовЖогорку Кенеша помещениями, транспортом, связью, рассматривает  другиевопросы материально-технического обеспечения выборов;    6) заслушивает сообщения министерств, государственных комитетов  иадминистративных    ведомств  республики,  других  государственных   иобщественных   органов  по  вопросам,  связанным   с   подготовкой   ипроведением выборов;    7)   устанавливает  формы  избирательных  бюллетеней  по   выборамдепутатов    Жогорку   Кенеша,   списков   избирателей,   заявительныхдокументов, удостоверений избирателей, протоколов заседаний  комиссий,образцы    избирательных    ящиков   и   печатей,   порядок   храненияизбирательных    документов;   обеспечивает   издание    плакатов    сбиографическими данными кандидатов;    8)  регистрирует  избранных депутатов, подводит  итоги  выборов  вцелом   по   республике,   публикует  в  печати  сообщение  об  итогахвыборов и список избранных депутатов;    9)   передает  Мандатной  комиссии  Жогорку  Кенеша  документацию,необходимую для проверки полномочий депутатов;    10) решает вопросы, связанные с проведением повторных выборов;    11)  назначает  выборы  депутатов Жогорку Кенеша  вместо  выбывшихдепутатов и обеспечивает их проведение;    12)  рассматривает  заявления  и  жалобы  на  решения  и  действиякомиссий по выборам депутатов Жогорку Кенеша;    13)  осуществляет  другие  полномочия в соответствии  с  настоящимЗаконом и другими законами Кыргызской Республики.     Статья 17. Окружные комиссии     Окружные  комиссии  образуются  Центральной  комиссией  в  составепредседателя и 10 членов за 3 месяца до начала выборов.    Представители  в  состав  окружной  комиссии выдвигаются трудовымиколлективами,  политическими  партиями  и  собраниями  избирателей  поместу   жительства.  Соответствующие  органы  местного  самоуправленияответственны  за  организацию и проведение выдвижения членов  окружныхкомиссий.   Окружные  комиссии  прекращают  свою  деятельность   послепризнания Жогорку Кенеша полномочий избранных депутатов.     Статья 18. Полномочия окружной комиссии     Окружная    комиссия  по  выборам  депутатов  Жогорку  Кенеша   натерритории своего избирательного округа:    1)  осуществляет  контроль  за исполнением  настоящего  Закона  натерритории округа;    2)   образует   совместно   с  органами  местного   самоуправленияучастковые  комиссии,  направляет их  деятельность  и  заслушивает  ихсообщения;    3)  образует  специальный  окружной фонд  для  проведения  выборовдепутатов Жогорку Кенеша;    4) наблюдает за составлением списков избирателей и  представлениемих для всеобщего ознакомления;    5) участвует в выдвижении кандидатов в депутаты;    6) регистрирует  выдвинутых  кандидатов в депутаты и их доверенныхлиц   и   выдает  им   соответствующие   удостоверения,   обеспечиваетиздание   плакатов  с  основными  положениями  предвыборных   программкандидатов;    7)  организует  встречи  кандидатов  в  депутаты  с  избирателями,обеспечивает  равные  условия кандидатам  в  депутаты  для  участия  ввыборах;    8)  утверждает  текст избирательного бюллетеня  по  избирательномуокругу,   обеспечивает  изготовление  бюллетеней  и   снабжение    имиучастковых комиссий;    9)  устанавливает  и  публикует  в печати  результаты  выборов  поизбирательному округу, выдает удостоверение избранному депутату;    10)  организует  проведение  повторного  голосования  и  повторныхвыборов, а также выборов депутатов вместо выбывших;    11)  рассматривает  заявления  и  жалобы  на  решения  и  действияучастковых комиссий и принимает по ним решения.     Статья 19. Участковые комиссии     Участковые   комиссии  образуются  окружной  комиссией  в  составепредседателя и не менее 3 членов за 45 дней до начала выборов.    Представители в состав участковой комиссии  выдвигаются  трудовымиколлективами,   политическими  партиями и  собраниями  избирателей  поместу жительства.    Срок  полномочий  участковых комиссий заканчивается одновременно сокончанием срока полномочий окружной комиссии.     Статья 20. Полномочия участковой комиссии     Участковая комиссия:    1) составляет списки избирателей по участку;    2)  проводит  ознакомление  избирателей со  списками  избирателей,принимает  и  рассматривает заявления о неправильностях в  списках   ирешает вопрос о внесении в него соответствующих изменений;    3)  в   случае,  предусмотренном  статьей  28  настоящего  Закона,принимает   от   избирателей,   намеревающихся   в    день     выборовотсутствовать  по месту своего жительства, запечатанные в конверты  ихрешения и обеспечивает тайну волеизъявления избирателей;    4) оповещает население о дне выборов и месте голосования;    5)   обеспечивает   подготовку   помещения   для   голосования   иизбирательных ящиков;    6) организует на избирательном участке голосование в день выборов;    7) производит подсчет голосов, поданных на избирательном участке;    8) рассматривает заявления и жалобы по вопросам подготовки выборови организации голосования и принимает по ним решения;    9)   решает   вопросы   представительства  трудовых   коллективов,общественных   организаций, собраний избирателей по месту  жительства,доверенных лиц, а также представителей печати, телевидения, радио   наизбирательном участке.     Статья 21. Организация работы комиссий по выборам депутатов                            Жогорку Кенеша     Заместители   председателей  и  секретари  комиссий   по   выборамдепутатов   Жогорку  Кенеша  избираются на  заседании  соответствующейкомиссии, о чем доводится до сведения избирателей.    Заседания комиссий являются правомочными,  если  в  них  принимаетучастие не менее двух третей состава комиссии.    Решения  комиссии  принимаются  открытым голосованием большинствомголосов  от  общего состава комиссии. Члены комиссии, не согласные   сее  решением,  вправе  высказать  особое мнение, которое в  письменнойформе   прилагается   к  протоколу.  Протокол   с    особым    мнениемнаправляется  для рассмотрения  в  вышестоящую комиссию. Особое мнениечленов  Центральной комиссии доводится до сведения Мандатной  комиссииЖогорку Кенеша.    Решения  комиссии,  принятые в пределах их полномочий, обязательныдля   исполнения   всеми   государственными  органами,   общественнымиобъединениями, учреждениями и организациями.    Решения  и  действия  комиссии могут быть обжалованы в вышестоящуюкомиссию, а в случаях, предусмотренных настоящим Законом, также в суд.    Председатель  или  его заместитель и один из  членов  комиссии  повыборам    и    проведению   референдумов   освобождаются   в   периодподготовки  и  проведения выборов от выполнения  производственных  илислужебных  обязанностей  на срок до 30 дней с  сохранением  заработнойплаты за счет  средств, выделяемых на проведение выборов.    Член   комиссии  не вправе участвовать в агитации  за  или  противкандидатов в депутаты.    Выдвижение и утверждение новых представителей  в  состав  комиссийпроизводится в порядке, установленном настоящим Законом.     Статья 22. Содействие комиссиям по выборам депутатов                            Жогорку Кенеша     Государственные  органы  и  общественные объединения, предприятия,учреждения,   организации,  должностные  лица  обязаны   содействоватькомиссиям  по  выборам депутатов Жогорку Кенеша  в  осуществлении  имисвоих  полномочий,  предоставлять необходимые для  работы  сведения  иматериалы.    Комиссии   по   выборам  депутатов  Жогорку  Кенеша  имеют   правообращаться    по  вопросам,  связанным  с  подготовкой  и  проведениемвыборов,  в  государственные  органы  и  общественные  объединения,  кпредприятиям,  учреждениям, организациям, должностным  лицам,  которыеобязаны  рассмотреть вопрос и дать комиссии ответ  не  позднее  чем  втрехдневный срок.     Статья 23. Порядок обжалования решений комиссий по выборам                       депутатов Жогорку Кенеша     Решения комиссий по выборам депутатов Жогорку  Кенеша  могут  бытьобжалованы    трудовыми  коллективами,  общественными   объединениями,кандидатами  в  депутаты, их уполномоченными лицами,  наблюдателями  иизбирателями в вышестоящую комиссию в течении 10 дней после   принятиярешения,  жалоба  должна быть рассмотрена в течение 3  дней  после  еепоступления,  а  если   до   дня   выборов   осталось  менее  4  дней,незамедлительно. Решение Центральной комиссии является окончательным.       </w:t>
      </w:r>
      <w:r>
        <w:rPr>
          <w:rFonts w:ascii="Arial" w:cs="Arial" w:eastAsia="Arial" w:hAnsi="Arial"/>
          <w:sz w:val="24"/>
          <w:szCs w:val="24"/>
        </w:rPr>
        <w:t xml:space="preserve">                         Раздел IV</w:t>
      </w:r>
      <w:r>
        <w:rPr>
          <w:rFonts w:ascii="Arial" w:cs="Arial" w:eastAsia="Arial" w:hAnsi="Arial"/>
          <w:sz w:val="24"/>
          <w:szCs w:val="24"/>
        </w:rPr>
        <w:t xml:space="preserve">                          Списки избирателей     Статья 24. Составление списков избирателей     Список избирателей составляется по каждому избирательному  участкуи   подписывается   председателем  и  секретарем участковой  комиссии.Для  участия в работе по составлению списка участковая комиссия  можетпривлекать представителей общественности.    Местные    государственные   администрации   и   местные    кенешиобеспечивают учет избирателей и передают участковым комиссиям сведенияоб    избирателях,    проживающих   на   соответствующей   территории,необходимые для составления списков избирателей.    Списки избирателей-военнослужащих, находящихся в воинских  частях,а  также  членов семей военнослужащих и других избирателей,  если  онипроживают   в   районах  расположения частей, составляются  на  основеданных,  представляемых  командирами воинских частей.  Военнослужащие,проживающие  вне воинских частей, включаются в списки  избирателей  поместу жительства на общих основаниях.    Списки   избирателей,  находящихся  в  местах   лишения   свободы,составляются на основе данных администрации указанных учреждений.    Фамилии  избирателей  указываются  в списке избирателей в порядке,удобном для организации голосования.     Статья 25. Порядок включения граждан в список избирателей     В   список   избирателей   включаются  все   граждане   КыргызскойРеспублики,   проживающие к моменту составления списка  на  территорииданного   избирательного  участка  и  имеющие  право   участвовать   вголосовании.    Избирателям, которые после составления списков избирателей до  днявыборов   меняют   постоянное  место жительства,  где  они  внесены  всписок избирателей участковая комиссия выдает удостоверение избирателяи  после  внесения  соответствующей записи исключает  их  из   списка.Удостоверение  избирателя  уполномочивает его  на  внесение  в  списокизбирателей  на  другом  избирательном  участке.  Внесение  в   списокпроизводится    участковой  комиссией.  Избиратели,   проживающие   натерритории  данного  избирательного участка и по  каким-либо  причинампропущенные  в  списке,  включаются  в  него   по  решению  участковойкомиссии  на  основании  его  личного  заявления  и  при  предъявлениипаспорта или иного документа, удостоверяющего личность гражданина.    Избиратель регистрируется только в одном списке избирателей.     Статья 26. Оглашение списков избирателей     Не менее чем за 15 дней до выборов участковая комиссия  составляетсписки избирателей.    Гражданам  обеспечивается  возможность  ознакомиться  со   спискомизбирателей  и  проверить  правильность его  составления  в  помещенииучастковой комиссии.     Статья 27. Право на обжалование неправильностей                         в списке избирателей     Каждому  гражданину  предоставляется право обжаловать невключение,неправильное  включение в список или исключение  из  списка,  а  такжедопущенные  в  списке  неточности  в указании  данных  об  избирателе.Заявление   о  неправильностях  в  списке  рассматривается  участковойкомиссией,   которая  обязана не позднее чем  в  двухдневный  срок,  анакануне  и  в  день   выборов -  немедленно  рассмотреть   заявление,внести  необходимые исправления в список либо выдать  заявителю  копиюмотивированного решения об  отклонении его заявления.    Решение   участковой  комиссии может быть  обжаловано  в  районный(городской)  суд,  который  обязан рассмотреть  жалобу  в  трехдневныйсрок,   а  жалобу,  поступившую в день выборов -  немедленно.  Решениерайонного  (городского)   суда   окончательно.  Исправление  в  спискеизбирателей  в  соответствии с решением суда  производится  немедленноучастковой комиссией.     Статья 28. Обеспечение избирательного права граждан,                     отсутствующих в день выборов     Избиратели, которые по уважительным причинам не смогут избирать научастке,  где  они  внесены  в  списки  избирателей,  в  период  послепредставления  списков для всеобщего ознакомления и  до  дня  выборов,имеют   право  по   предъявлении  паспорта  или  иного   удостоверенияличности передать участковой комиссии запечатанное в конверт решение освоем   выборе  по отношению к баллотирующимся кандидатам в  депутаты.Об   этом   в   списке   избирателей   участковая    комиссия   делаетсоответствующую отметку. Запечатанный конверт в присутствии избирателяскрепляют   печатью.   Участковая комиссия  несет  ответственность  засохранность конверта. </w:t>
      </w:r>
      <w:r>
        <w:rPr>
          <w:rFonts w:ascii="Arial" w:cs="Arial" w:eastAsia="Arial" w:hAnsi="Arial"/>
          <w:sz w:val="24"/>
          <w:szCs w:val="24"/>
        </w:rPr>
        <w:t xml:space="preserve">                               Раздел V</w:t>
      </w:r>
      <w:r>
        <w:rPr>
          <w:rFonts w:ascii="Arial" w:cs="Arial" w:eastAsia="Arial" w:hAnsi="Arial"/>
          <w:sz w:val="24"/>
          <w:szCs w:val="24"/>
        </w:rPr>
        <w:t xml:space="preserve">                  Выдвижение и регистрация кандидата                       в депутаты Жогорку Кенеша     Статья 29. Порядок выдвижения кандидатов в депутаты Жогорку Кенеша     Выдвижение  кандидатов в депутаты Жогорку Кенеша начинается за тримесяца и заканчивается за 50 дней до выборов.    Выдвижение   кандидатов  в депутаты от политических  партий  и  ихблоков,  зарегистрированных  в  Министерстве  юстиции,  осуществляетсявысшими  органами  партий  на их заседаниях, где  обязательно  участиечленов  окружной   или  Центральной комиссии. Решения  республиканскихорганов  политических партий о выдвижении кандидатов  в  депутаты,  неимеющих территориальных органов, с указанием округа, где баллотируетсякандидат, передаются в трехдневный срок в Центральную комиссию.    Заседания  высших  органов  партий  по  выдвижению  кандидатов   вдепутаты  считаются  правомочными,  если  на  них  присутствует  болееполовины  общего числа участников.    Политическим   партиям   и  трудовым  коллективам  предоставляетсявозможность  выдвигать  по одному кандидату по каждому  избирательномуокругу.    Кандидаты  в  депутаты  от  трудовых  коллективов  выдвигаются  насобраниях  (конференциях) трудовых коллективов предприятий, учрежденийи организаций численностью не менее 50 человек.    Трудовые коллективы с недостаточным числом  избирателей  могут  посогласованию   с  соответствующей  окружной  избирательной   комиссиейпроводить   собрания  совместно  с  другими  трудовыми   коллективами.Собрания   по  выдвижению  кандидата в депутаты является  правомочным,если на нем присутствует более половины членов трудового коллектива, ана  конференции - не менее двух третей делегатов.    Собрание избирателей по месту жительства по выдвижению  кандидатовв  депутаты  созывается по инициативе населения. Собрание  правомочно,если  на  нем  присутствуют  не менее 50 избирателей,  проживающих  натерритории данного избирательного округа.    На собрании создаются условия для выдвижения неограниченного числакандидатур.   Каждый участник собрания имеет право вносить предложенияо  кандидатах  в  депутаты, участвовать в их обсуждении,  поддерживатьпредлагаемые   кандидатуры  либо  вносить  предложения об  их  отводе.Решение  собрания   о   выдвижении  кандидата  в депутаты  принимаетсяоткрытым   или  тайным  голосованием,  последовательность   обсуждениякандидатур,    порядок   голосования  и  другие  процедурные   вопросыопределяются собранием.    Собрание  может  выдвигать по округу одного и более  кандидатов  вдепутаты.  Кандидат  считается выдвинутым, если за него  проголосовалоболее  половины участников собрания. О выдвижении кандидата в депутатысоставляется протокол,   который в трехдневный срок  представляется  вокружную комиссию. О принятом решении лицу, выдвинутому кандидатом   вдепутаты, сообщается не позднее чем в двухдневный срок.    Кандидаты в депутаты должны собрать в свою  поддержку  подписи  неменее   500  избирателей  данного округа и  вносят  денежный  залог  вразмере  5  минимальных ставок заработной платы в   специальный   фондЦентральной комиссии.    Залог  возвращается кандидату в депутаты после проведения выборов,если   за   его  кандидатуру  проголосовало  не  менее  10   процентовизбирателей данного округа.     Статья 30. Регистрация кандидатов в депутаты Жогорку Кенеша     Кандидаты   в  депутаты  регистрируются  окружной  комиссией    попредставлении заявительных документов.    О  регистрации  кандидатов в депутаты окружная комиссии составляетпротокол,  который  вместе  с заявительными документами  кандидатов  вдепутаты в трехдневный срок представляется в Центральную комиссию.    Каждый гражданин, выдвинутый кандидатом в депутаты, регистрируетсятолько по одному избирательному округу.    Соответствующая  окружная  комиссия  регистрирует   кандидатов   вдепутаты,   выдвинутых  с  соблюдением требований  настоящего  Закона.Отказ  в  регистрации  может  быть  обжалован  в  трехдневный  срок  вЦентральную  комиссию.    Кандидат   в   депутаты  не  может входить  в  состав  Центральнойкомиссии,   а   также   -  окружной  или  участковой   комиссий   тогоизбирательного  округа, где он выдвинут кандидатом.  Лицо,  выдвинутоекандидатом  в  депутаты  и  состоящее в одной из  указанных  комиссий,считается   освобожденным  от  обязанностей  в  комиссии   с   моментарегистрации его кандидатом в депутаты.    Лица,  занимающие  должности  в  органах исполнительной и судебнойвласти,  слагают свои полномочия со дня регистрации их  кандидатами  вдепутаты.    Окружная   комиссия  не  позднее  чем  на  четвертый  день   послерегистрации   кандидатов в депутаты публикует  в  печати  сообщение  орегистрации  с указанием фамилии, имени, отчества, года  рождения,  откакой  партии  выдвинут, занимаемой должности  (рода  занятий),  местаработы  и  жительства каждого кандидата в депутаты.     Статья 31. Заявительные документы по выдвижению кандидатов     Кандидаты в депутаты должны представить следующие документы:    1)  решения  заседаний высших органов партий,  протоколы  собранийизбирателей  о  выдвижении и заявления о самовыдвижении кандидатов  поконкретным избирательным округам;    2)  письменное   согласие  выдвинутого кандидата  на  избрание  поконкретному  избирательному  округу.  В  письменном  согласии   должносодержаться  обязательство кандидата о прекращении  им  в  случае  егоизбрания  депутатом несовместимой со статусом депутата деятельности;    3) документ, подтверждающий внесение залога;    4)    не   менее   500   подписей   избирателей   соответствующегоизбирательного округа, поддержавших выдвижение кандидата в депутаты.    В письменном согласии кандидата должны быть указаны фамилия,  имя,отчество,  дата  рождения, местожительство кандидата и  занимаемая  имдолжность.     Статья 32. Отмена решения о выдвижении кандидата в депутаты.                  Снятие кандидатом своей кандидатуры     Политические партии, их блоки и собрания избирателей,  выдвинувшиесвоих  кандидатов  в  депутаты, имеют право  в  любое  время,  но   непозднее  10   дней  до  выборов отменить  свое  решение  о  выдвижениикандидата.   Решение   принимается  в  порядке,  предусмотренном   длявыдвижения   кандидатов   в  депутаты  и  представляется  в   окружнуюкомиссию.    Кандидат   в  депутаты в любое время, но не  позднее  10  дней  довыборов   может  снять  свою кандидатуру, обратившись с заявлением  обэтом в соответствующую окружную комиссию.    Кандидату,   снявшему   свою  кандидатуру,   денежный   залог   невозвращается.    Об  отмене  решения  о  выдвижении кандидата в депутаты и о снятиикандидатом  своей  кандидатуры окружная комиссия доводит  до  сведенияизбирателей.    Если  в  избирательном округе после окончания срока регистрации неостается   ни   одного  кандидата,  окружная  комиссия  обращается   кполитическим партиям, их блокам и собраниям избирателей   с   просьбойвыдвинуть новых кандидатов в депутаты.    Если  в избирательном округе выбыли все кандидаты в депутаты менеечем   за  месяц  до  выборов,  то  выборы  депутата  по  этому  округупроводятся в двухмесячный срок после общих выборов.    </w:t>
      </w:r>
      <w:r>
        <w:rPr>
          <w:rFonts w:ascii="Arial" w:cs="Arial" w:eastAsia="Arial" w:hAnsi="Arial"/>
          <w:sz w:val="24"/>
          <w:szCs w:val="24"/>
        </w:rPr>
        <w:t xml:space="preserve">                            Раздел VI</w:t>
      </w:r>
      <w:r>
        <w:rPr>
          <w:rFonts w:ascii="Arial" w:cs="Arial" w:eastAsia="Arial" w:hAnsi="Arial"/>
          <w:sz w:val="24"/>
          <w:szCs w:val="24"/>
        </w:rPr>
        <w:t xml:space="preserve">              Гарантии деятельности кандидатов в депутаты                            Жогорку Кенеша     Статья 33. Право кандидатов в депутаты Жогорку Кенеша                  участвовать в предвыборной кампании     Кандидаты  в  депутаты  Жогорку Кенеша  с  момента  их  выдвиженияучаствуют  в  предвыборной кампании на равных основаниях. Кандидаты  вдепутаты  имеют  право  выступать на предвыборных  и  иных  собраниях,совещаниях,  заседаниях,  в печати, по телевидению,  радио,  объявлятьсвою предвыборную программу.    Кандидат   в   депутаты  выступает  с  программой  своей   будущейдеятельности на основании партийной и личной позиции.    Руководители предприятий, учреждений, организаций, органы местногосамоуправления  обязаны оказывать кандидатам в депутаты  содействие  ворганизации встреч с избирателями, в получении необходимых  справочныхи   информационных   материалов   за   исключением   информации,    неподлежащей опубликованию.     Статья 34. Неприкосновенность кандидата в депутаты                 Жогорку Кенеша Кыргызской Республики     Кандидат в депутаты Жогорку Кенеша во время избирательной кампаниине  может  быть  уволен  по  инициативе  администрации,  привлечен   куголовной  ответственности  или  арестован  кроме  случаев, когда  былзастигнут  на месте совершения преступления, а также подвергнут  мерамадминистративного   взыскания,  налагаемым  в  судебном  порядке   безсогласия Центральной комиссии.     Статья 35. Доверенные лица кандидата в депутаты     Кандидат  в  депутаты Жогорку Кенеша может иметь  доверенных  лиц,которые  помогают  ему  в  проведении  избирательной  кампании,  ведутагитацию  за  избрание  его депутатом, представляют  его  интересы  вовзаимоотношениях   с государственными органами, избирателями,  членамиобщественных  организаций, а также в комиссиях  по  выборам  депутатовЖогорку Кенеша.    Кандидат в депутаты определяет доверенных лиц по своему усмотрениюи  сообщает  о  них  для регистрации в окружную  комиссию,   а   такженесет персональную ответственность за их работу.    Окружная  комиссия  после  регистрации доверенных  лиц  выдает  имудостоверения.    Доверенное  лицо не может быть в составе Центральной комиссии и нив одной из комиссий по выборам и проведению референдумов округа.       </w:t>
      </w:r>
      <w:r>
        <w:rPr>
          <w:rFonts w:ascii="Arial" w:cs="Arial" w:eastAsia="Arial" w:hAnsi="Arial"/>
          <w:sz w:val="24"/>
          <w:szCs w:val="24"/>
        </w:rPr>
        <w:t xml:space="preserve">                        Раздел VII</w:t>
      </w:r>
      <w:r>
        <w:rPr>
          <w:rFonts w:ascii="Arial" w:cs="Arial" w:eastAsia="Arial" w:hAnsi="Arial"/>
          <w:sz w:val="24"/>
          <w:szCs w:val="24"/>
        </w:rPr>
        <w:t xml:space="preserve">                         Предвыборная агитация     Статья 36. Основы предвыборной агитации     Политическим  партиям  и  их  блокам,  выдвинувшим  кандидатов   вдепутаты,  и доверенным лицам представляется право агитации  за  своихкандидатов.    Кандидат в депутаты, допустивший лично или со  стороны  доверенныхлиц   запугивание  избирателей,  подкуп  их  деньгами,  услугами   илитоварами,  а   также  другие  действия, противоречащие  Конституции  изаконам Кыргызской Республики, решением Центральной комиссии снимаетсяс выборов и  не включается в избирательный бюллетень.    Окружная    комиссия    совместно   с   соответствующей    местнойгосударственной     администрацией     обеспечивает     предоставлениеоборудованных  помещений  для собраний и  митингов,  средств  массовойинформации   для  ведения предвыборной агитации, организует проведениесобраний и встреч кандидатов с избирателями.    О   времени  и  месте  проведения собраний сообщается  избирателямзаблаговременно.    Все споры относительно предвыборной агитации решаются  Центральнойкомиссией на основе принципа равенства кандидатов.     Статья 37. Условия и порядок использования средств                          массовой информации     Кандидатам  в депутаты и их доверенным лицам предоставляется правобесплатного   пользования   государственными   средствами     массовойинформации.    Конкретный   объем  и  время   радио   и   телепередач,предназначенные для предвыборной агитации, устанавливаются Центральнойкомиссией  по   согласованию  с руководителями радио и  телевидения  ираспределяются  с  соблюдением принципа равенства  между  кандидатами.Выдвинувшие  себя  кандидаты имеют право на  бесплатное  представлениетекста   своей   предвыборной  программы  в  объеме,  не   превышающеммашинописную  страницу, в государственных газетах  и  газетах  местныхсамоуправлений округов, по которым они выдвинуты.     Статья 38. Запрещение предвыборной агитации в день выборов     Предвыборная  агитация  в день выборов запрещается, за исключениемсредств  постоянной  наглядной агитации в  предназначенных  для  этогоместах,   если  они были вывешены не менее чем за 24  часа  до  началавыборов.  Никакие  средства наглядной агитации не могут  находиться  впомещении для голосования.          </w:t>
      </w:r>
      <w:r>
        <w:rPr>
          <w:rFonts w:ascii="Arial" w:cs="Arial" w:eastAsia="Arial" w:hAnsi="Arial"/>
          <w:sz w:val="24"/>
          <w:szCs w:val="24"/>
        </w:rPr>
        <w:t xml:space="preserve">                     Раздел VIII</w:t>
      </w:r>
      <w:r>
        <w:rPr>
          <w:rFonts w:ascii="Arial" w:cs="Arial" w:eastAsia="Arial" w:hAnsi="Arial"/>
          <w:sz w:val="24"/>
          <w:szCs w:val="24"/>
        </w:rPr>
        <w:t xml:space="preserve">                   Подготовка и порядок голосования     Статья 39. Избирательный бюллетень     Внутри  списков  в  алфавитном порядке указываются  фамилия,  имя,отчество,   занимаемая  должность и партийная  принадлежность  каждогокандидата.    Избирательные  бюллетени  печатаются  на  кыргызском  или  русскомязыках за 10 дней до выборов.    Избирательные    бюллетени  проштамповываются   печатью   окружнойкомиссии и доставляются в необходимом количестве в пакетах за день  довыборов    в   участковые  комиссии.  Участковые  комиссии  составляютпротоколы о количестве полученных избирательных бюллетеней.     Статья 40. Время и место голосования     Выборы депутатов Жогорку Кенеша проводятся в определенный день с 7по  20  часов  по  местному  времени. О времени  и  месте  голосованияучастковая комиссия оповещает избирателей не позднее чем за 10 дней довыборов персональным извещением.    Персональные  извещения  должны  быть  изготовлены   для   каждогоизбирателя.  В них должны быть указаны все  необходимые   сведения   овыборах.   Участковая   комиссия  организует  доставку   персональногоизвещения избирателю на дом.    На  избирательных  участках, образованных  в  воинских  частях,  вотдаленных   и   труднодоступных  районах,  участковая   избирательнаякомиссия  может  объявить голосование законченным в любое время,  еслипроголосовали все избиратели, включенные в список.     Статья 41. Организация голосования     Голосование  проводится  в  специально  отведенных  помещениях,  вкоторых  должны быть оборудованы в достаточном количестве кабинеты иликомнаты   для   тайного   голосования,   определены    места    выдачиизбирательных   бюллетеней   и   установлены   избирательные    ящики.Избирательные  ящики устанавливаются таким образом,  чтобы  голосующиепри  подходе   к  ним  обязательно проходили через кабины или  комнатыдля тайного голосования.    Ответственность  за  организацию  голосования,  обеспечение  тайныволеизъявления  избирателей,  оборудование  помещений и поддержание  вних необходимого порядка несет участковая комиссия.    В  день  выборов  перед  началом голосования  избирательные  ящикипроверяются,  пломбируются  или опечатываются председателем участковойкомиссии в присутствии членов комиссии.    Каждый  избиратель голосует лично, голосование за  других  лиц  недопускается.   Бюллетени   выдаются   избирательной    комиссией    наосновании   списка    избирателей    соответствующего    участка    попредъявлении   паспорта   или  документа,   удостоверяющего   личностьгражданина.  О  выдаче  бюллетеней в списке  избирателей  производитсяотметка.    Избирателя,   который  прибыл  для  голосования  с  удостоверениемизбирателя,   участковая   комиссия  вносит  в  список  избирателей  ивыдает    ему    избирательный   бюллетень.   Запись    удостоверяетсяпредседателем   и   секретарем  участковой   комиссии,   удостоверениеизбирателя приобщается к  списку избирателей.    В случаях, когда отдельные избиратели по состоянию здоровья или подругим   причинам  не  могут  прибыть  в  помещение  для  голосования,участковая  комиссия по их просьбе поручает не менее чем двум   членамкомиссии  организовать голосование в месте пребывания этих избирателейпо  отдельному  списку  с последующим внесением соответствующей записив основной список.     Статья 42. Проведение голосования     Избирательные  бюллетени  заполняются  голосующим  в  кабине   иликомнате    для   тайного   голосования.  При   заполнении   бюллетенейзапрещается  присутствие  кого  бы  то  ни  было,  кроме  голосующего.Избиратель,   не    имеющий   возможности   самостоятельно   заполнитьбюллетень,  вправе  пригласить в кабину или  комнату  другое  лицо  посвоему усмотрению, кроме члена  избирательной комиссии.    При  выборах  депутатов  Жогорку Кенеша голосующий  вычеркивает  вбюллетене фамилии кандидатов, против которых он голосует.     Статья 43. Подсчет голосов на избирательном участке     Вскрытие избирательных ящиков и запечатанных конвертов избирателейдо     окончания     голосования    запрещается.    Перед    вскрытиемизбирательных  ящиков  все неиспользованные  избирательные   бюллетениподсчитываются   и  погашаются  участковой  комиссией.   Избирательныеящики  и  запечатанные  конверты, переданные  избирателями  участковойкомиссии   при  перемене  места  пребывания,  вскрываются   участковойкомиссией   в   присутствии   всех   ее  членов    после    объявленияпредседателем комиссии об окончании голосования.    При   выборах   депутатов   Жогорку  Кенеша  подсчет  голосов   наизбирательном  участке производится отдельно по  каждому  кандидату  вдепутаты.    Участковая комиссия по основному списку избирателей и приложению кнему  устанавливает  общее число избирателей  на  участке,   а   такжечисло  избирателей,   получивших  бюллетени и передавших  запечатанныеконверты.   На  основании  бюллетеней,  находившихся  в  избирательныхящиках,  и  решений  избирателей, содержащихся  в  заранее  переданныхучастковой комиссии конвертах, по избирательному округу  (в   пределахданного   избирательного  участка)   комиссия   устанавливает:   общеечисло  избирателей,  принявших участие в  голосовании;  число  голосовподанных  "за", и число голосов поданных "против" каждого кандидата  вдепутаты;   число  бюллетеней  и  содержащихся  в  конвертах   решенийизбирателей,  признанных   недействительными.  По  фамилиям   граждан,дополнительно  вписанным  избирателями  в  бюллетени  и   в   решения,содержащиеся в конвертах, голоса не подсчитываются.    Бюллетени,   в   которых  вычеркнуты  все    фамилии,    считаютсядействительными,  но  по ним голоса подсчитываются как поданные противкаждого кандидата.    Признаются      недействительными     избирательные      бюллетенинеустановленного   образца,  а  также  бюллетени,   в   которых    приголосовании   оставлено  более  одного  кандидата.  При  возникновениисомнений   в   действительности   избирательного   бюллетеня    вопросразрешается участковой комиссией  путем голосования.    Результаты   подсчета   голосов   рассматриваются   на   заседанииучастковой  комиссии  и  заносятся в протокол. Протокол  подписываетсяпредседателем,   заместителем  председателя,  секретарем   и   членамикомиссии  и  пересылается   в   соответствующую  окружную  комиссию  впорядке, устанавливаемом Центральной комиссией.             </w:t>
      </w:r>
      <w:r>
        <w:rPr>
          <w:rFonts w:ascii="Arial" w:cs="Arial" w:eastAsia="Arial" w:hAnsi="Arial"/>
          <w:sz w:val="24"/>
          <w:szCs w:val="24"/>
        </w:rPr>
        <w:t xml:space="preserve">                   Раздел IX</w:t>
      </w:r>
      <w:r>
        <w:rPr>
          <w:rFonts w:ascii="Arial" w:cs="Arial" w:eastAsia="Arial" w:hAnsi="Arial"/>
          <w:sz w:val="24"/>
          <w:szCs w:val="24"/>
        </w:rPr>
        <w:t xml:space="preserve">               Порядок подведения и опубликования итогов                   выборов депутатов Жогорку Кенеша     Статья 44. Установление результатов выборов по избирательному                                округу     На   основании  протоколов участковых комиссий  окружная  комиссияопределяет:  общее  число избирателей по округу;  число   избирателей,получивших   избирательные бюллетени и число  избирателей,  передавшихзапечатанные  конверты;  число  избирателей,  принявших   участие    вголосовании;  число голосов, поданных "за", и число голосов,  поданных"против" каждого кандидата в депутаты; число бюллетеней и содержащихсяв    запечатанных    конвертах   решений    избирателей,    признанныхнедействительными.    Избранным считается кандидат в депутаты Жогорку Кенеша, получившийна  выборах больше половины голосов избирателей, принявших  участие  вголосовании.    Окружная  комиссия  выдает избранному кандидату  удостоверение  обизбрании его депутатом Жогорку Кенеша Кыргызской Республики.    Если  на  отдельных  избирательных участках в процессе голосованиябыло  допущено  нарушение  настоящего Закона,  то  по  ним  проводитсяповторное голосование. После его проведения окружная комиссия проводититоги выборов по округу.    Результаты  выборов  по избирательному округу  устанавливаются  назаседании   окружной   комиссии  и  заносятся  в  протокол.   Протоколподписывается  председателем,  заместителем председателя, секретарем ичленами комиссии и пересылается в Центральную комиссию в установленномею  порядке.    Сообщение    о   результатах  выборов  по  избирательному   округупубликуется  в  печати  соответствующей окружной  комиссией  в  сроки,установленные  Центральной комиссией. В сообщении  указывается   общеечисло   граждан,  включенных в списки избирателей; число  избирателей,принявших участие в голосовании;  число  голосов,  поданных  "за",   ичисло    голосов,    поданы   "против"   каждого   кандидата;    числонедействительных  бюллетеней  и решений  избирателей,  содержащихся  вконвертах; фамилия, имя, отчество, год рождения, занимаемая  должность(занятие),  от  какой  партии выдвинут,   место  работы  и  жительстваизбранного депутата.    Окружная  комиссия  может  признать выборы недействительными из-задопущенных   в  ходе  выборов  или  при  подсчете  голосов   нарушенийнастоящего Закона.    Выборы  признаются  несостоявшимися, если в  них  приняло  участиеменее   половины   избирателей,  внесенных  в  списки  избирателей,  атакже  в  связи  с  выбытием  кандидата в депутаты,  если  по   округузарегистрирован один кандидат.     Статья 45. Регистрация депутатов Жогорку Кенеша     Центральная  комиссия на основании поступивших  к  ней  протоколовокружных    комиссий    устанавливает   действительность   проведенныхвыборов и регистрирует избранных депутатов Жогорку Кенеша.     Статья 46. Итоги выборов депутатов Жогорку Кенеша     Сообщение  об  итогах  выборов  в целом  по  республике  и  списокизбранных   депутатов  Центральная  комиссия  публикует  в  печати  непозднее   чем  в  десятидневный  срок  после  проведения  выборов    валфавитном    порядке,    с  указанием   фамилии,   имени,   отчества,занимаемой должности (занятия), от какой партии выдвинут, места работыи  жительства депутата,  избирательного округа, от которого он  избрандепутатом.     Статья 47. Удостоверение и нагрудный знак депутата Жогорку Кенеша     Окружная  комиссия  после  опубликования в печати списка депутатовЖогорку  Кенеша,  зарегистрированных  Центральной  комиссией,   выдаеткаждому избранному депутату временное удостоверение о его избрании.    После  признания  полномочий избранных  депутатов  Жогорку  Кенешавыданные    им   временные   удостоверения   об  избрании   депутатамизаменяются удостоверениями депутатов Жогорку Кенеша. Депутату выдаетсятакже  нагрудный знак. </w:t>
      </w:r>
      <w:r>
        <w:rPr>
          <w:rFonts w:ascii="Arial" w:cs="Arial" w:eastAsia="Arial" w:hAnsi="Arial"/>
          <w:sz w:val="24"/>
          <w:szCs w:val="24"/>
        </w:rPr>
        <w:t xml:space="preserve">                               Раздел X</w:t>
      </w:r>
      <w:r>
        <w:rPr>
          <w:rFonts w:ascii="Arial" w:cs="Arial" w:eastAsia="Arial" w:hAnsi="Arial"/>
          <w:sz w:val="24"/>
          <w:szCs w:val="24"/>
        </w:rPr>
        <w:t xml:space="preserve">                Повторное голосование, повторные выборы      и выборы депутатов Жогорку Кенеша вместо выбывших депутатов     Статья 48. Повторное голосование     Если    по   избирательному  округу  баллотировалось  более   двухкандидатов  в депутаты Жогорку Кенеша и ни один из них не был  избран,окружная  комиссия принимает решение о проведении в округе  повторногоголосования  по   двум  кандидатам в депутаты,  получившим  наибольшеечисло   голосов.  Об  этом  решении  окружная  комиссия   сообщает   вЦентральную  комиссию  и  информирует  избирателей  округа.  Повторноеголосование  в  избирательном  округе  проводится  не  позднее  чем  вдвухнедельный срок с  соблюдением  требований настоящего Закона.    Избранным считается кандидат в депутаты Жогорку Кенеша, получившийпри повторном голосовании наибольшее число голосов избирателей.     Статья 49. Повторные выборы     Если  по  избирательному  округу  баллотировалось  не  более  двухкандидатов  в депутаты Жогорку Кенеша и ни один из них не  был  избранлибо  выборы  по избирательному округу были признаны не  состоявшимисяили  недействительными,   либо   повторное  голосование  не  позволилоопределить избранного депутата Центральная комиссия поручает  окружнойкомиссии  провести  в избирательном округе повторные выборы. При  этомона  может принять решение о необходимости проведения выборов окружнойи   участковыми комиссиями  в  новом  составе. Голосование  проводитсяна   тех   же   избирательных  участках  и  по  спискам   избирателей,составленным для  проведения общих выборов.    Повторные выборы проводятся не позднее  чем  в  двухмесячный  срокпосле   общих   выборов. Кандидат, не избранный в  данном  округе,  неможет  баллотироваться при повторных выборах. Образование комиссии  повыборам и  проведению  референдумов, регистрация кандидатов в депутатыи  другие  мероприятия  проводятся в порядке, установленном  настоящимЗаконом.     Статья 50. Признание полномочий депутата недействительными     Если после признания полномочий избранного депутата в  Центральнуюкомиссию  поступили  сведения  о нарушении  им  в  ходе  подготовки  ипроведении   выборов настоящего Закона, которые при проверке  получилиподтверждение,  Центральная комиссия принимает  решение  о   признаниивыборов    по  соответствующему  избирательному  округу  и  полномочийдепутата недействительными.     Статья 51. Проведение выборов депутатов Жогорку Кенеша                            вместо выбывших     В   случае   признания  Центральной  комиссией  выборов  отдельныхдепутатов  Жогорку Кенеша недействительными, а также в  случае  отзывадепутата,  досрочного  прекращения депутатских  полномочий  по  другимпричинам  в   соответствующих избирательных округах  проводятся  новыевыборы.    В  случае  выбытия  установленного для  проведения  новых  выборовколичества  депутатов  Жогорку  Кенеша  менее чем за год до  истечениясрока  полномочий  депутатов  Жогорку Кенеша  выборы  новых  депутатовЖогорку  Кенеша вместо выбывших не проводятся.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jbheb8hzaddgd_vqvjce">
      <w:r>
        <w:rPr>
          <w:rFonts w:ascii="Arial" w:cs="Arial" w:eastAsia="Arial" w:hAnsi="Arial"/>
          <w:color w:val="132D3F"/>
          <w:sz w:val="16"/>
          <w:szCs w:val="16"/>
          <w:u w:val="single"/>
        </w:rPr>
        <w:t xml:space="preserve">dalil.kg/document/717</w:t>
      </w:r>
    </w:hyperlink>
  </w:p>
  <w:p>
    <w:pPr>
      <w:spacing w:after="0" w:before="40"/>
      <w:jc w:val="center"/>
    </w:pPr>
    <w:hyperlink w:history="1" r:id="rIdcl-afjwzwlm9-zzahmr8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5p94kahu1rjhzsmmljk" Type="http://schemas.openxmlformats.org/officeDocument/2006/relationships/hyperlink" Target="https://dalil.kg/document/206" TargetMode="External"/><Relationship Id="rIdmyezryj40zeqcwcvz--qk" Type="http://schemas.openxmlformats.org/officeDocument/2006/relationships/hyperlink" Target="https://dalil.kg/document/717#1" TargetMode="External"/><Relationship Id="rIdea5trgypx0pjmu4niilo_" Type="http://schemas.openxmlformats.org/officeDocument/2006/relationships/hyperlink" Target="https://dalil.kg/document/717#2" TargetMode="External"/><Relationship Id="rIdqurkiz-5iawkzkzckv5xr" Type="http://schemas.openxmlformats.org/officeDocument/2006/relationships/hyperlink" Target="https://dalil.kg/document/717#3" TargetMode="External"/><Relationship Id="rId74zgpb8ytwloge4gv3xrj" Type="http://schemas.openxmlformats.org/officeDocument/2006/relationships/hyperlink" Target="https://dalil.kg/document/717#4" TargetMode="External"/><Relationship Id="rIdg49opzhmiq_vva1oxcojp" Type="http://schemas.openxmlformats.org/officeDocument/2006/relationships/hyperlink" Target="https://dalil.kg/document/717#5" TargetMode="External"/><Relationship Id="rId_ej1bkw5coo6fz1jdm-lp" Type="http://schemas.openxmlformats.org/officeDocument/2006/relationships/hyperlink" Target="https://dalil.kg/document/717#6" TargetMode="External"/><Relationship Id="rIdlcsjxxr1oy-t1uhys0xzv" Type="http://schemas.openxmlformats.org/officeDocument/2006/relationships/hyperlink" Target="https://dalil.kg/document/717#7" TargetMode="External"/><Relationship Id="rIdasui4nlxazscmyuctyxo8" Type="http://schemas.openxmlformats.org/officeDocument/2006/relationships/hyperlink" Target="https://dalil.kg/document/717#8" TargetMode="External"/><Relationship Id="rIdostb5v3ga1j3kg-qexxdh" Type="http://schemas.openxmlformats.org/officeDocument/2006/relationships/hyperlink" Target="https://dalil.kg/document/717#9" TargetMode="External"/><Relationship Id="rIdfqu4fbfufextccbrlwzv0" Type="http://schemas.openxmlformats.org/officeDocument/2006/relationships/hyperlink" Target="https://dalil.kg/document/717#10"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jbheb8hzaddgd_vqvjce" Type="http://schemas.openxmlformats.org/officeDocument/2006/relationships/hyperlink" Target="https://dalil.kg/document/717" TargetMode="External"/><Relationship Id="rIdcl-afjwzwlm9-zzahmr8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2026-09-25T09:20:13.949Z</dcterms:created>
  <dcterms:modified xsi:type="dcterms:W3CDTF">2026-09-25T09:20:13.949Z</dcterms:modified>
</cp:coreProperties>
</file>

<file path=docProps/custom.xml><?xml version="1.0" encoding="utf-8"?>
<Properties xmlns="http://schemas.openxmlformats.org/officeDocument/2006/custom-properties" xmlns:vt="http://schemas.openxmlformats.org/officeDocument/2006/docPropsVTypes"/>
</file>