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4o_o_4fkpmd6cdt1fbgn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апреля 2000 года N 242                                ПОЛОЖЕНИЕ             о секретных изобретениях, полезных моделях и              промышленных образцах Кыргызской Республики                                Раздел I                            Общие положения     1. Отношения, регулируемые настоящим Положением.    Настоящим Положением регулируются имущественные, а также связанныес  ними  личные  неимущественные отношения, возникающие на  территорииКыргызской  Республики  в  связи  с  созданием,   правовой  охраной  ииспользованием  секретных изобретений, секретных  полезных  моделей  исекретных   промышленных   образцов   (далее   -   секретные   объектыпромышленной собственности).    2.    Правовое   регулирование   отношений   секретных    объектовпромышленной собственности.    Правовое регулирование отношений, возникающих в связи с созданием,правовой  охраной  и  использованием секретных  объектов  промышленнойсобственности,   основывается  на  положениях  Конституции  КыргызскойРеспублики,   Гражданского кодекса Кыргызской  Республики,  Патентногозакона   Кыргызской  Республики,  Закона  Кыргызской   Республики   "Ослужебных  изобретениях,   полезных моделях,  промышленных  образцах",Закона  Кыргызской  Республики  "О  защите  государственных   секретовКыргызской  Республики"  и иных  нормативных правовых актов КыргызскойРеспублики  и  осуществляется настоящим Положением  и  принимаемыми  всоответствии   с    ним   нормативными  правовыми  актами   КыргызскойРеспублики.    3. Засекречивание объектов промышленной собственности.    Объекты промышленной  собственности засекречиваются в соответствиис  Законом  Кыргызской  Республики "О защите государственных  секретовКыргызской  Республики"  на  основании  Перечня  главнейших  сведений,составляющих  государственную   тайну,  утверждаемому   ПравительствомКыргызской  Республики,  Перечней сведений, подлежащих засекречиванию,утверждаемых      руководителями     соответствующих      министерств,государственных комитетов и административных ведомств.    Засекречивание объектов промышленной собственности по соображениямсохранения  коммерческой тайны или по другим мотивам, не  связанным  сзащитой государственных секретов, не допускается.                                Раздел II                  Правовая охрана секретных объектов                      промышленной собственности     4. Право на секретный объект промышленной собственности.    4.1.   Право    на  секретный  объект  промышленной  собственностиохраняется  Конституцией Кыргызской Республики,   Законами  КыргызскойРеспублики,    иными   нормативными  правовыми  актами   и   настоящимПоложением  и  удостоверяется предварительным патентом,   патентом  насекретное   изобретение   или   секретный   промышленный   образец   исвидетельством  на  секретную  полезную  модель  (далее   -   охранныедокументы),   которые  удостоверяют  приоритет,  авторство  секретногоизобретения,  секретной  полезной модели  и  секретного  промышленногообразца,  право  на  их  использование, а  также  право  на  получениепоощрительного  вознаграждения, денежной компенсации за засекречиваниеи вознаграждение за их использование.    4.2. Охранные  документы  действуют в течение срока засекречиванияобъекта   промышленной  собственности,  но  не  более  срока  действияохранного    документа    на   соответствующий   несекретный    объектпромышленной    собственности,   установленного   Патентным    закономКыргызской Республики.    4.3.   Объем   правовой  охраны,  предоставляемый  предварительнымпатентом,   патентом  на секретное изобретение  и  свидетельством   насекретную    полезную    модель   определяется   их    формулой,     апредварительным патентом, патентом на секретный промышленный образец -совокупностью   его   существенных   признаков,   представленных    наизображениях  изделия  (макета) и приведенных в  перечне  существенныхпризнаков.    5. Условия   патентоспособности  секретных  объектов  промышленнойсобственности.    5.1.   При   определении  патентоспособности  секретного   объектапромышленной  собственности  применяются  условия   патентоспособностиизобретения,   полезной модели,  промышленного образца,  установленныеПатентным законом Кыргызской Республики.    5.2. При  установлении  новизны  секретного  объекта  промышленнойсобственности    в    уровень   техники    наряду    со    сведениями,предусмотренными Патентным законом Кыргызской Республики,   включаютсяпри  условии  их более раннего приоритета -  авторские   свидетельстваСССР    на    секретные  изобретения,  охранные  документы  КыргызскойРеспублики  на секретные объекты промышленной собственности,  а  такжезаявки на выдачу охранного документа на секретные объекты промышленнойсобственности  (кроме  отозванных),  степень  секретности  которых  непревышает   степени  секретности  заявленных  секретного  изобретения,секретной полезной модели, секретного промышленного образца,  поданныев Кыргызской Республике другими лицами.                               Раздел III                            Субъекты права     6. Автор секретного объекта промышленной собственности.    6.1.   Автором   секретного  объекта  промышленной   собственностипризнается физическое лицо, творческим трудом которого он создан.    6.2. Если в создании секретного объекта промышленной собственностиучаствовало    несколько  физических  лиц,   все  они  считаются   егоавторами.   Порядок  пользования  правами,  принадлежащими   сторонам,определяется соглашением между ними.    Не  признаются  авторами  физические  лица,   не  внесшие  личноготворческого    вклада  в  создание  секретного  объекта   промышленнойсобственности,    оказавшие  автору  (авторам)   только   техническую,организационную    или    материальную     помощь,     либо     толькоспособствовавшие оформлению прав на него и его использованию.    6.3.  Право   авторства  является неотчуждаемым  личным  правом  иохраняется бессрочно.    7. Владелец патента.    Право на получение охранного документа принадлежит:    - автору (авторам) секретного объекта промышленной собственности;    -  нанимателю, если иное не предусмотрено договором  между  ним  иработником;    - правопреемнику автора (авторов) и/или нанимателя,  в  том  числелицу,   которому право на получение охранного документа  переуступленона основании договора.    Взаимоотношения между  нанимателем и автором (авторами) секретногообъекта   промышленной   собственности,    созданного   в   связи    свыполнением   служебных  обязанностей  или  получения  от   нанимателяконкретного  задания,  регулируются Законом Кыргызской  Республики  "Ослужебных  изобретениях, полезных моделях, промышленных образцах".                                Раздел IV           Получение охранного документа на секретный объект                      промышленной собственности     8. Подача заявки.    8.1.  Право  подачи  заявки  на  выдачу  охранного  документа   насекретный    объект  промышленной  собственности  (далее   -   заявка)принадлежит  лицу,  имеющему право на получение охранного документа  всоответствии  с пунктом 7 настоящего Положения (далее - заявитель).    8.2. Заявки составляются в соответствии с требованиями  настоящегоПоложения,   Патентного  закона  Кыргызской  Республики  и  издаваемыхКыргызпатентом нормативных актов и подаются в Кыргызпатент.    Рассмотрение заявки  на  выдачу  охранного  документа на секретныеобъекты   промышленной  собственности  на  всех  этапах   организуетсярежимно-секретным  органом  Кыргызпатента и режимно-секретным  органомдругих ведомств.    8.3. Заявки  на  выдачу  охранного  документа на секретные объектыпромышленной  собственности,  засекреченные на  основании  действующихна  предприятиях,   в  учреждениях и организациях  Перечней  сведений,подлежащих   засекречиванию,    подаются   заявителем   с   разрешенияруководителя   ведомства,   который утвердил  данный  перечень,  черезрежимно-секретные органы.    8.4. Физические и юридические лица,  не имеющие Перечней сведений,подлежащих  засекречиванию, в случаях если, по их  мнению,  подаваемаязаявка   содержит   сведения,   открытое опубликование  которых  можетнанести  ущерб  национальной безопасности,   подают  такие  заявки  насекретные  объекты   промышленной собственности в  Кыргызпатент  черезрежимно-секретные органы по месту работы, либо, при  отсутствии  такойвозможности, по месту жительства (нахождения), либо непосредственно  вКыргызпатент.    Заявка в этом случае препровождается приложением  представления  онеобходимости ее засекречивания.    8.5. Заявка,  поступившая в Кыргызпатент в соответствии с  пунктом8.4.    настоящего   Положения,   в  трехмесячный  срок  с   даты   еепоступления  рассматривается Кыргызпатентом совместно со специалистамиминистерств, государственных  комитетов и административных ведомств  всоответствии  с ее отраслевой принадлежностью для принятия  решения  озасекречивании заявки.    Если заявка относится к сфере деятельности нескольких министерств,государственных комитетов или административных ведомств,   эти  органыпо  представлению  Кыргызпатента образуют  межведомственную  комиссию,которая  в  течение двух месяцев с даты поступления заявки  определяеторган   государственной  власти,  долженствующий  принять  решение   озасекречивании  заявки.  В  этом  случае  срок  принятия   решения   озасекречивании  заявки  продлевается на время работы  межведомственнойкомиссии.    Порядок  привлечения   специалистов  на  всех  этапах  прохожденияматериалов  заявки осуществляется в соответствии с Законом  КыргызскойРеспублики "О защите государственных секретов Кыргызской Республики".    8.6. В случае принятия  министерством,  государственным  комитетомили   административным  ведомством  решения  о  засекречивании  заявкией  присваивается  соответствующий гриф секретности  и  передается  нарассмотрение    Кыргызпатенту   или   соответствующим   подразделениямминистерств,  о чем заявитель уведомляется.    При этом,  если достаточных оснований для засекречивания заявки неустановлено,   заявителю  направляется  мотивированное  заключение   оснижении   степени секретности или об исключении из материалов  заявкисекретных сведений, не относящихся к сущности заявленного объекта.    Если  заявитель  в  течение двух месяцев с даты  получения  такогозаключения  не  исключит из материалов заявки секретные  сведения,  неотносящиеся  к  сущности  заявленного  объекта,   или  не   представитмотивированной просьбы о продлении указанного срока, заявка признаетсяне поданной.    В   случае   принятия   решения  об   отсутствии   оснований   длязасекречивания заявки, она рассматривается Кыргызпатентом  в  качествезаявки   на   несекретный    объект   промышленной   собственности   всоответствии  с  Патентным  законом  Кыргызской  Республики,   о   чемзаявитель   также   уведомляется.   В  этом   случае,  предусмотренныйПатентным   законом  Кыргызской Республики  срок  рассмотрения  заявкисоответственно продлевается.    9.   Установление   приоритета   секретных  объектов  промышленнойсобственности.    9.1. Приоритет  секретного изобретения и секретной полезной моделиустанавливается   по   дате  поступления   в   Кыргызпатент    заявки,содержащей  заявление о выдаче предварительного патента,  патента  илисвидетельства,  описание, формулу и чертежи, если в  описании  на  нихимеется ссылка.    Приоритет секретного промышленного образца устанавливается по датепоступления  в  Кыргызпатент  заявки, содержащей  заявление  о  выдачепатента,  предварительного патента, комплект изображений,  описание  иперечень существенных признаков промышленного образца.    9.2. Приоритет секретного объекта промышленной собственности можетбыть  установлен  по  дате  поступления в Кыргызпатент  дополнительныхматериалов,   если они оформлены заявителем в качестве самостоятельнойзаявки,   которая  подана  до истечения трехмесячного  срока  с   датыполучения  заявителем   уведомления   о   невозможности  принятия   вовнимание дополнительных материалов в связи с признанием их изменяющимисущность  заявленного решения.    9.3. Приоритет секретного объекта промышленной собственности можетбыть   установлен  по  дате  поступления в Кыргызпатент  более  раннейзаявки того же заявителя,  раскрывающей изобретение,  полезную модель,промышленный  образец,   если заявка, по которой  испрашивается  такойприоритет,  поступила не позднее двенадцати месяцев с даты поступленияболее  ранней  заявки на выдачу предварительного патента,  патента  насекретное изобретение и шести месяцев - более ранней заявки на  выдачусвидетельства  на секретную полезную модель, предварительного патента,патента  на  секретный промышленный образец.  При  этом  более  ранняязаявка считается отозванной.    Приоритет секретного объекта промышленной собственности может бытьустановлен    на   основании  нескольких  ранее  поданных   заявок   ссоблюдением для каждой из них указанных условий.    Приоритет секретного  объекта  промышленной собственности не можетустанавливаться   по   дате  поступления  заявки,   по   которой   ужеиспрашивался более ранний приоритет.    9.4. Приоритет секретного объекта  промышленной  собственности  повыделенной   заявке  устанавливается по дате поступления  раскрывающейего  первоначальной  заявки,   если  выделенная  заявка  поступила  допринятия  по  первоначальной   заявке   решения  об  отказе  в  выдачеохранного документа, возможности обжалования которого исчерпаны,  а  вслучае  выдачи  по   указанной заявке охранного документа  -  до  датырегистрации в государственном реестре.    10. Экспертиза заявки.    10.1.   Экспертиза  заявки  на  выдачу  предварительного  патента,патента  на  секретное  изобретение и секретный  промышленный  образецсостоит из формальной экспертизы заявки,  предварительной экспертизы иэкспертизы заявки по существу.    Экспертиза заявки на выдачу свидетельства  на  секретную  полезнуюмодель   состоит   из  формальной экспертизы заявки и  предварительнойэкспертизы.    Экспертиза заявки  на секретные объекты промышленной собственностипроводится   в  соответствии  с  порядком  проведения  экспертизы   нанесекретные    объекты   промышленной   собственности,   установленнымПатентным   законом   Кыргызской  Республики  и  нормативными   актамиКыргызпатента.    По   заявке   на  секретные  объекты  промышленной  собственности,прошедшей   формальную   экспертизу   с   положительным   результатом,проводится  предварительная экспертиза,  начиная  с  даты  направлениязаявителю уведомления о результате формальной экспертизы.    Если в  результате  предварительной  экспертизы будет установлено,что    заявка    оформлена   на   предложения,   не   относящиеся    кпатентоспособным,  принимается решение об отказе  в  выдаче  охранногодокумента.    В случае подачи ходатайства о проведении  экспертизы  по  существупроводится экспертиза по существу.    При проведении экспертизы заявки по существу  Кыргызпатент  вправепривлечь   сотрудников  соответствующих  министерств,  государственныхкомитетов  и  административных  ведомств.   Руководители  министерств,государственных    комитетов   и  административных  ведомств   обязанывыделять   в   этих  случаях  указанных  специалистов  с   сохранениемсреднемесячной   заработной платы и возмещением  затрат  на  проезд  ипроживание.    Экспертиза заявки по существу,  относящейся к принципиально  новымсредствам  вооружения,   военной  техники  и  специальным  техническимсредствам,      проводится     после     предоставления     заключениязаинтересованных     министерств,    государственных    комитетов    иадминистративных  ведомств, перечень которых определяет  ПравительствоКыргызской Республики.    По результатам  экспертизы  заявки по существу выносится решение овыдаче  или  об  отказе в выдаче патента на секретное изобретение  илисекретный промышленный образец.    10.2. Возражения на решения, принятые по результатам экспертизы оботказе    в    выдаче   охранного   документа,    рассматриваются    вАпелляционном  Совете Кыргызпатента.  Решения, принятые  по  указаннымвозражениям  Апелляционным Советом, могут быть обжалованы  в  судебномпорядке.    10.3.  Заявитель  имеет  право знакомиться со  всеми  материалами,указанными  в  его  запросе  или заключении  экспертизы.  Ознакомлениезаявителя   с  секретными  материалами  производится  в  установленномпорядке,    регламентированным   режимом    секретности    и   ЗакономКыргызской  Республики "О защите государственных  секретов  КыргызскойРеспублики".    Копии   запрашиваемых  заявителем  патентных   материалов   (кромесекретных) направляются Кыргызпатентом в течение одного месяца с  датыполучения запроса заявителя.    11. Отзыв заявки на секретный объект промышленной собственности.    Заявитель   вправе   до   даты  регистрации   секретного   объектапромышленной собственности отозвать заявку.    12. Регистрация  секретного  объекта  промышленной собственности ивыдача охранного документа.    12.1.  На  основании решения,  принятого Кыргызпатентом  о  выдачеохранного   документа,  Кыргызпатент  вносит  секретное   изобретение,секретную   полезную   модель,    секретный   промышленный    образец,соответственно,   в  Государственный  реестр  секретных   изобретений,Государственный  реестр  секретных полезных моделей,   Государственныйреестр  секретных  промышленных образцов и  выдает  охранный  документлицу,  на имя которого оно испрашивается.    При наличии нескольких лиц,  на имя которых испрашивается охранныйдокумент, им выдается один охранный документ.    12.2. В выданный охранный документ  по  требованию  его  владельцаКыргызпатентом вносятся исправления очевидных и технических ошибок.    12.3.  Сведения  о  секретных  изобретениях,   секретных  полезныхмоделях  и секретных промышленных образцах распространяются в  системеинформации о секретных объектах промышленной собственности в  порядке,установленном Правительством Кыргызской Республики.                                Раздел V                   Использование секретных объектов                      промышленной собственности     13.  Право   на   использование  секретного  объекта  промышленнойсобственности.    13.1.  Право  на  использование  секретного  объекта  промышленнойсобственности принадлежит патентовладельцу,  а также лицам,  к которымэто право перешло на законном основании.    13.2.   Передача   права  на  использование  секретного    объектапромышленной    собственности   защищенного    охранным    документом,осуществляется   на  основе  лицензионного  договора   с   соблюдениемтребования сохранения государственной тайны.    Регистрация лицензионных договоров осуществляется  Кыргызпатентом.Без регистрации лицензионный договор считается недействительным.    13.3.  Использование  патентовладельцем  в  своем  производстве  ипередача  им  третьим лицам права на использование секретного  объектапромышленной  собственности,  созданного при  выполнении  договора  наразработку  и  производство  специальной  продукции,   производится  сразрешения заказчика этой продукции.    13.4.   Заказчик   при  заключении  договоров  на   разработку   ипроизводство   специальной   продукции  с  использованием   секретногообъекта    промышленной  собственности,  на  которые  выданы  охранныедокументы, обеспечивает приобретение лицензий.    В  случае  отказа  патентовладельца  от  заключения  лицензионногодоговора  -  Правительство  Кыргызской  Республики   может   разрешитьзаказчику  специальной продукции в интересах национальной безопасностииспользование секретного объекта промышленной собственности с выплатойкомпенсации патентовладельцу.    13.5. При установлении факта использования, в том числе реализацииправа     преждепользования,    секретного    объекта     промышленнойсобственности,  защищенного охранным документом,   с  нарушением  правпатентовладельца   на   их   использование   применяются    положения,установленные законодательством Кыргызской Республики.    14. Компенсация  за засекречивание секретного объекта промышленнойсобственности.    Патентовладельцу на  секретный  объект  промышленной собственностивыплачивается  денежная  компенсация  за  засекречивание   в   размередвадцати    минимальных    размеров   оплаты   труда,    установленныхзаконодательством Кыргызской Республики.    Указанная   компенсация  выплачивается  единовременно  ведомством,давшим  разрешение  на  подачу заявки в  соответствии  с  пунктом  8.3настоящего Положения  или принявшим решение о засекречивании заявки  всоответствии с пунктом 8.6 настоящего Положения.    Денежная   компенсация  за  засекречивание  изобретения,  полезноймодели,  промышленного образца выплачивается в месячный  срок  с  датыпредъявления охранного документа.    15. Вознаграждение автору, не являющемуся патентовладельцем.    15.1.   Автору    (авторам)    секретного   объекта   промышленнойсобственности,  не являющемуся патентовладельцем, в  месячный  срок  сдаты  получения   охранного   документа его  владельцем  выплачиваетсяденежное  поощрительное вознаграждение,  которое  не  учитывается  припоследующих  выплатах.    Размер    поощрительного   вознаграждения   за   одно    секретноеизобретение,    одну   секретную  полезную  модель,   один   секретныйпромышленный  образец  независимо от количества авторов  выплачиваетсяпатентовладельцем  в размере  и  на условиях,  определяемых на  основесоглашения  между ними. При этом размер поощрительного  вознаграждениядолжен  быть  не  менее   десяти минимальных  размеров  оплаты  труда,установленных законодательством Кыргызской Республики.    15.2.   За    использование    секретного   объекта   промышленнойсобственности  автору  (авторам),  не  являющемуся  патентовладельцем,выплачивается вознаграждение.    Вознаграждение    выплачивается    патентовладельцем,      которыйиспользовал   секретный   объект  промышленной собственности  в  своемпроизводстве или предоставил лицензию на его использование.    15.3. Размер  вознаграждения и порядок его выплаты устанавливаютсяв   соответствии   с  Законом  Кыргызской  Республики   "О   служебныхизобретениях, полезных моделях, промышленных образцах".                                Раздел VI               Прекращение действия охранного документа     16. Оспаривание охранного документа.    16.1. Охранный  документ  в течение всего срока его действия можетбыть    оспорен   физическим   или   юридическим   лицом   и   признаннедействительным полностью или частично в следующих случаях:    а) несоответствия  охраняемого  секретного  объекта   промышленнойсобственности     условиям     патентоспособности,     предусмотреннымнастоящим Положением;    б) наличия в формуле секретного изобретения, полезной модели или вперечне   существенных  признаков  секретного  промышленного   образцапризнаков, отсутствовавших в первоначальных документах заявки;    в) неправильного указания в предварительном  патенте  или  патентеили свидетельстве автора (авторов) или их владельцев.    16.2. Возражения против выдачи охранного  документа  на  секретныйобъект   промышленной  собственности по  основаниям,   предусмотреннымподпунктами   "а"   и   "б"   пункта   16.1   настоящего    Положения,рассматриваются  в  Кыргызпатенте  с   даты   подачи  соответствующегозаявления,  соблюдением требований сохранения государственной   тайны,предусмотренных    Законом   Кыргызской    Республики    "О     защитегосударственных  секретов Кыргызской Республики".   Порядок  подачи  ирассмотрения возражений  устанавливается Кыргызпатентом.    Решение, принятое по результатам  рассмотрения  возражения,  можетбыть обжаловано в судебном порядке.    17. Признание охранного документа недействительным  и  прекращениеего действия.    Охранный  документ  признается  недействительным  полностью    иличастично  на  основании  решения  Кыргызпатента,   или  решения  суда,вступивших в законную силу. Действие охранного документа прекращается:    а)  по  истечении  срока  его действия,  установленного  настоящимПоложением;    б)   на   основании   заявления,  поданного  патентовладельцем   вКыргызпатент, - с даты поступления этого заявления в Кыргызпатент;    в)  в   случае  рассекречивания  секретного  объекта  промышленнойсобственности в соответствии с пунктом 20.1 настоящего Положения.                               Раздел VII               Защита прав владельцев патентов и авторов     18. Разрешение споров.    Споры,    связанные    с    применением   настоящего    Положения,рассматриваются в порядке, установленном законодательством  КыргызскойРеспублики.    19. Ответственность за нарушение прав авторов.    Присвоение   авторства,   принуждение  к  соавторству,  незаконноеразглашение  сведений  о секретном объекте промышленной  собственностивлекут  за  собой  ответственность,  предусмотренную законодательствомКыргызской Республики.    20. Рассекречивание секретного объекта промышленной собственности.    Проверка    необходимости   сохранения    установленной    степенисекретности объекта промышленной собственности производится  в  сроки,установленные  при  ее засекречивании министерством,   государственнымкомитетом  или  административным  ведомством,   принявшим  решение   озасекречивании.  Такая  проверка может  проводиться  и  по  инициативезаявителя  или  патентовладельца.    Решение о рассекречивании  принимается  Правительством  КыргызскойРеспублики     по    представлению    заинтересованных    министерств,государственных   комитетов,  административных   ведомств,   а   такжепредприятий, учреждений, организаций.    Решение    о    рассекречивании    сообщается    заявителю     илипатентовладельцу, а также Кыргызпатенту.    21.   Выдача   охранного   документа  на   рассекреченный   объектпромышленной собственности.    21.1.   На   рассекреченный  объект  промышленной    собственностипатентовладелец   может в течение одного года с  даты  рассекречиванияподать в Кыргызпатент ходатайство о выдаче на оставшийся срок действияохранного  документа,  предусмотренного Патентным  законом  КыргызскойРеспублики.    Срок подачи  ходатайства  может  быть  продлен  по  мотивированнойпросьбе  патентовладельца.   Ходатайства,   поступившие  с  нарушениемустановленного срока, к рассмотрению не принимаются.    21.2.   Выдача  охранных  документов,   предусмотренных  Патентнымзаконом  Кыргызской Республики, на рассекреченные объекты промышленнойсобственности   производится Кыргызпатентом с сохранением  приоритета,установленного  по первоначально поданной заявке на выдачу   охранногодокумента  на секретный объект промышленной собственности. Порядок  ихвыдачи устанавливается Кыргызпатентом.    Охранный документ,  выданный на рассекреченный объект промышленнойсобственности,  действует с даты подачи ходатайства  о  его  выдаче  иявляется  основанием для включения рассекреченного охраняемого объектапромышленной собственности в уровень техники с даты его приоритета приустановлении      новизны     несекретных     объектов    промышленнойсобственности   в   соответствии   с  Патентным   законом   КыргызскойРеспублики.                               Раздел VIII                       Заключительные положения     22. Уполномоченные государственные органы.    Государственными органами,  имеющими право на рассмотрение и  дачузаключений   по   материалам   заявок,  относящихся   к  принципиальноновым средствам вооружения,  военной техники и специальным техническимсредствам являются:    - Министерство национальной безопасности Кыргызской Республики;    - Министерство обороны Кыргызской Республики;    - Министерство внутренних дел Кыргызской Республики.    23. Патентные пошлины.    За совершение юридически значимых действий,  связанных с подачей ирассмотрением     заявок     на   секретные    объекты    промышленнойсобственности,  взимается пошлина в соответствии  с  законодательствомКыргызской   Республики   о  пошлинах  за  патентование   изобретений,полезных моделей, промышленных образцов.    Пошлины  за  выдачу  и поддержание в силе охранных  документов  невзимаются.    24. Права иностранных физических и юридических лиц.    Нормы  настоящего  Положения  не распространяются  на  иностранныхфизических    и   юридических  лиц,   если   иное   не   предусмотреномеждународными договорами Кыргызской Республики.    25. Права,  вытекающие  из охранных документов СССР и заявок на ихвыдачу.    Заявитель  или   патентовладелец с  авторами  имеют  право  податьходатайство  о  выдаче  патента Кыргызской  Республики  на   секретноеизобретение, защищенное авторским свидетельством или патентом СССР  насекретное  изобретение,  по которому не истек 20-летний  срок  с  датыподачи заявки, на оставшийся срок.    Выплата   компенсации  за  засекречивание   в   этом   случае   непроизводится.  В  случае,  если  договоренность  между  заявителями  осовместной  подаче  ходатайства  не  достигнута,  выдача  патента   непроизводится.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pz1edpp6jkqk3owyprgq">
      <w:r>
        <w:rPr>
          <w:rFonts w:ascii="Arial" w:cs="Arial" w:eastAsia="Arial" w:hAnsi="Arial"/>
          <w:color w:val="132D3F"/>
          <w:sz w:val="16"/>
          <w:szCs w:val="16"/>
          <w:u w:val="single"/>
        </w:rPr>
        <w:t xml:space="preserve">dalil.kg/document/7272</w:t>
      </w:r>
    </w:hyperlink>
  </w:p>
  <w:p>
    <w:pPr>
      <w:spacing w:after="0" w:before="40"/>
      <w:jc w:val="center"/>
    </w:pPr>
    <w:hyperlink w:history="1" r:id="rIdfipvfwg3jyd4qgow-9hq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o_o_4fkpmd6cdt1fbgnx" Type="http://schemas.openxmlformats.org/officeDocument/2006/relationships/hyperlink" Target="https://dalil.kg/document/727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pz1edpp6jkqk3owyprgq" Type="http://schemas.openxmlformats.org/officeDocument/2006/relationships/hyperlink" Target="https://dalil.kg/document/7272" TargetMode="External"/><Relationship Id="rIdfipvfwg3jyd4qgow-9hq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2026-09-24T05:29:03.041Z</dcterms:created>
  <dcterms:modified xsi:type="dcterms:W3CDTF">2026-09-24T05:29:03.041Z</dcterms:modified>
</cp:coreProperties>
</file>

<file path=docProps/custom.xml><?xml version="1.0" encoding="utf-8"?>
<Properties xmlns="http://schemas.openxmlformats.org/officeDocument/2006/custom-properties" xmlns:vt="http://schemas.openxmlformats.org/officeDocument/2006/docPropsVTypes"/>
</file>