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2009 года № 1570-IV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дополнений и изменений в некоторые законодательные 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 (в Уголовный кодекс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Республики, Уголовно-процессуальный кодекс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Республики, Уголовно-исполнительный кодекс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Республики, Кодекс Кыргызской Республики об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административной ответственности, в законы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"Об органах и учреждениях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уголовно-исполнительной (пенитенциарной) системы",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дополнений в Уголовный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Республики, Уголовно-процессуальный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Республики, Кодекс Кыргызской Республики об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административной ответственности, Уголовно-исполнительный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кодекс Кыргызской Республики, в законы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 Верховном суде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местных судах", "О прокуратуре Кыргызской Республики",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порядке и условиях содержания под стражей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задержанных по подозрению и обвинению в совершении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преступлений", "Об общих принципах амнистии и помилования",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введении в действие Уголовно-процессуального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 и "О введении в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Уголовного кодекса Кыргызской Республики")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и изменений в некоторые законодательные акты Кыргызской Республики" (в Уголовный </w:t>
      </w:r>
      <w:hyperlink w:history="1" r:id="rIdqg7krunabho6uyv3kmw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hyperlink w:history="1" r:id="rIdhthjl6axxyffldrr21i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Уголовно-исполнительный </w:t>
      </w:r>
      <w:hyperlink w:history="1" r:id="rIdvwfp6sbhpaoxnn1jn_6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qpfihg6q_s49lnynwbp9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в законы Кыргызской Республики "</w:t>
      </w:r>
      <w:hyperlink w:history="1" r:id="rId8q2qfx6etucbwntykxo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органах и учреждениях уголовно-исполнительной (пенитенциарной) системы</w:t>
        </w:r>
      </w:hyperlink>
      <w:r>
        <w:rPr>
          <w:rFonts w:ascii="Arial" w:cs="Arial" w:eastAsia="Arial" w:hAnsi="Arial"/>
          <w:sz w:val="24"/>
          <w:szCs w:val="24"/>
        </w:rPr>
        <w:t xml:space="preserve">", "О внесении изменений и дополнений в Уголовный </w:t>
      </w:r>
      <w:hyperlink w:history="1" r:id="rId1p4dp4x0jnxkeiz4r_g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hyperlink w:history="1" r:id="rIdj2bp07cvmcrw08kiaga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-xsrikzpbhsovwzcjae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Уголовно-исполнительный </w:t>
      </w:r>
      <w:hyperlink w:history="1" r:id="rIdemociic5ry1-twmpysp8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законы Кыргызской Республики "</w:t>
      </w:r>
      <w:hyperlink w:history="1" r:id="rIdch6jpktlok6yfc1sjex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Верховном суде Кыргызской Республики и местных судах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orfv-zfvm4hmqn_ax3c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прокуратуре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oz5ku7qsk0qskyz8hre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и условиях содержания под стражей лиц, задержанных по подозрению и обвинению в совершении преступлений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isyhbqr33o-97nbmz1f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общих принципах амнистии и помилования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hkuc3mxmgziz3q0ydwb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введении в действие Уголовно-процессуального кодекса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hp3zp2_iqq4kdzr_rs6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введении в действие Уголовного кодекса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"), инициированный Правительством Кыргызской Республики (</w:t>
      </w:r>
      <w:hyperlink w:history="1" r:id="rIdfn7e_7q0d-py3yxxl4a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8 октября 2009 года № 625).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Исабеков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j8hxzdsospimrektvf4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dalil.kg/document/73908</w:t>
      </w:r>
    </w:hyperlink>
  </w:p>
  <w:p>
    <w:pPr>
      <w:spacing w:after="0" w:before="40"/>
      <w:jc w:val="center"/>
    </w:pPr>
    <w:hyperlink w:history="1" r:id="rId76gnzatruxt55szrnpid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g7krunabho6uyv3kmwyz" Type="http://schemas.openxmlformats.org/officeDocument/2006/relationships/hyperlink" Target="https://dalil.kg/document/568" TargetMode="External"/><Relationship Id="rIdhthjl6axxyffldrr21ib0" Type="http://schemas.openxmlformats.org/officeDocument/2006/relationships/hyperlink" Target="https://dalil.kg/document/9" TargetMode="External"/><Relationship Id="rIdvwfp6sbhpaoxnn1jn_6qe" Type="http://schemas.openxmlformats.org/officeDocument/2006/relationships/hyperlink" Target="https://dalil.kg/document/11" TargetMode="External"/><Relationship Id="rIdqpfihg6q_s49lnynwbp94" Type="http://schemas.openxmlformats.org/officeDocument/2006/relationships/hyperlink" Target="https://dalil.kg/document/6" TargetMode="External"/><Relationship Id="rId8q2qfx6etucbwntykxosh" Type="http://schemas.openxmlformats.org/officeDocument/2006/relationships/hyperlink" Target="https://dalil.kg/document/1323" TargetMode="External"/><Relationship Id="rId1p4dp4x0jnxkeiz4r_gex" Type="http://schemas.openxmlformats.org/officeDocument/2006/relationships/hyperlink" Target="https://dalil.kg/document/568" TargetMode="External"/><Relationship Id="rIdj2bp07cvmcrw08kiagas1" Type="http://schemas.openxmlformats.org/officeDocument/2006/relationships/hyperlink" Target="https://dalil.kg/document/9" TargetMode="External"/><Relationship Id="rId-xsrikzpbhsovwzcjaekj" Type="http://schemas.openxmlformats.org/officeDocument/2006/relationships/hyperlink" Target="https://dalil.kg/document/6" TargetMode="External"/><Relationship Id="rIdemociic5ry1-twmpysp8-" Type="http://schemas.openxmlformats.org/officeDocument/2006/relationships/hyperlink" Target="https://dalil.kg/document/11" TargetMode="External"/><Relationship Id="rIdch6jpktlok6yfc1sjexqw" Type="http://schemas.openxmlformats.org/officeDocument/2006/relationships/hyperlink" Target="https://dalil.kg/document/1279" TargetMode="External"/><Relationship Id="rIdorfv-zfvm4hmqn_ax3c_m" Type="http://schemas.openxmlformats.org/officeDocument/2006/relationships/hyperlink" Target="https://dalil.kg/document/202597" TargetMode="External"/><Relationship Id="rIdoz5ku7qsk0qskyz8hrevm" Type="http://schemas.openxmlformats.org/officeDocument/2006/relationships/hyperlink" Target="https://dalil.kg/document/1107" TargetMode="External"/><Relationship Id="rIdisyhbqr33o-97nbmz1fod" Type="http://schemas.openxmlformats.org/officeDocument/2006/relationships/hyperlink" Target="https://dalil.kg/document/1057" TargetMode="External"/><Relationship Id="rIdhkuc3mxmgziz3q0ydwbgf" Type="http://schemas.openxmlformats.org/officeDocument/2006/relationships/hyperlink" Target="https://dalil.kg/document/227" TargetMode="External"/><Relationship Id="rIdhp3zp2_iqq4kdzr_rs62r" Type="http://schemas.openxmlformats.org/officeDocument/2006/relationships/hyperlink" Target="https://dalil.kg/document/569" TargetMode="External"/><Relationship Id="rIdfn7e_7q0d-py3yxxl4an-" Type="http://schemas.openxmlformats.org/officeDocument/2006/relationships/hyperlink" Target="https://dalil.kg/document/90280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j8hxzdsospimrektvf4a" Type="http://schemas.openxmlformats.org/officeDocument/2006/relationships/hyperlink" Target="https://dalil.kg/document/73908" TargetMode="External"/><Relationship Id="rId76gnzatruxt55szrnpid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2026-10-04T21:59:54.678Z</dcterms:created>
  <dcterms:modified xsi:type="dcterms:W3CDTF">2026-10-04T21:59:54.678Z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