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 в соответствии с постановлением Правительства КР                        от </w:t>
      </w:r>
      <w:hyperlink w:history="1" r:id="rIdq2wzexkhuvkp219edaf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2006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Утверждено                     </w:t>
      </w:r>
      <w:hyperlink w:history="1" r:id="rIdbskxvvdsospcluliwa-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29 сентября 2000 года N 598                                ПОЛОЖЕНИЕ                  о Государственной киновидеокомпании                         Кыргызской Республики                (В редакции постановления Правительства КР                      от </w:t>
      </w:r>
      <w:hyperlink w:history="1" r:id="rIdkfm6e4ekky5uaj24kq3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2004 года №494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Государственная  киновидеокомпания  Кыргызской  Республики   (вдальнейшем    -   Компания)   образована  в  соответствии   с   УказомПрезидента   Кыргызской  Республики  "О  совершенствовании   структурыорганов  государственного управления Кыргызской Республики" от 25 июля2000      года      на      базе     Республиканского      объединения"Кыргызкиновидеопрокат".    2.   Целью   создания  Компании  является  сохранение  кыргызскогокинематографа  в условиях становления рыночных отношений,   разработкаосновных   направлений    развития   национального   киноискусства   ипроведение конкретных мероприятий по их реализации.    3.     В    состав    Компании    входят    все    государственныекиновидеоорганизации,    кинотеатры,    киновидеоустановки.   Основнойдеятельностью    киновидеоорганизации    и    кинотеатров     являетсяпроизводство,  прокат, показ и хранение киновидеофильмов, на принципаххозяйственного   расчета   в   соответствии   со   своими    уставами,утверждаемыми Компанией.    4.Компания  придает национальной киностудии  "Кыргызфильм"   имени Т.Океева особый  статус, которой представляется право:    - помещать свое название и эмблему во всех созданных ею фильмах;    - самостоятельно формировать программу производства фильмов;    - самостоятельно заключать договоры о сотрудничестве с местными  изарубежными кинофирмами;    -  самостоятельно  получать финансовые  средства  на  производствокинопродукции. (В редакции постановления Правительства КР                      от </w:t>
      </w:r>
      <w:hyperlink w:history="1" r:id="rIdrylnryjn6axvwjzhjhw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2004 года №494</w:t>
        </w:r>
      </w:hyperlink>
      <w:r>
        <w:rPr>
          <w:rFonts w:ascii="Arial" w:cs="Arial" w:eastAsia="Arial" w:hAnsi="Arial"/>
          <w:sz w:val="24"/>
          <w:szCs w:val="24"/>
        </w:rPr>
        <w:t xml:space="preserve">)    5.  Компания  осуществляет  свою  деятельность  в  соответствии  сзаконами  Кыргызской  Республики,  указами и распоряжениями ПрезидентаКыргызской  Республики, постановлениями и распоряжениями ПравительстваКыргызской Республики, а также настоящим Положением.    6.  Компания  является  юридическим лицом  и  образована  в  формегосударственного учреждения, имеет самостоятельный баланс, расчетные идругие  счета  в  банках  и в Казначействе, гербовую  печать,  штампы,бланки со своим наименованием на государственном и официальном языках.    7.   Место   нахождения   Компании:   г.Бишкек,    720030,   улицаКраснодонцев, 1.                         II. Имущество Компании     8. Имущество Компании является государственной собственностью, егосоставляют   основные  фонды,  оборотные  средства,   иные   ценности,стоимость    которых    отражается    в    самостоятельных    балансахкиновидеоорганизаций.    9. Источниками формирования имущества Компании являются:    - средства из республиканского бюджета направляемые на:    содержание аппарата управления Компании;    создание кинофильмов, кинопериодики, кинолетописи, на дублированиекинофильмов   на  кыргызский  язык,   на  содержание   и    пополнениегосударственного фильмофонда;    государственный     заказ    на    производство     полнометражныххудожественных и документальных фильмов;    - другие источники:    доходы, полученные от реализации продукции, работ и услуг, а такжеот   других  видов  деятельности  киновидеоорганизаций  Компании,   непротиворечащих законодательству Кыргызской Республики;    кредиты банка и других кредиторов;    доходы от ценных бумаг;    безвозмездные и благотворительные взносы предприятий, организаций,граждан, в том числе зарубежных;    доходы от внешнеэкономической деятельности;    иные  источники,   не   запрещенные  законодательством  КыргызскойРеспублики.                     III. Задачи и функции Компании     10. Основными задачами Компании являются:    -   максимальное    использование  материально-технической   базы,творческого   потенциала  кинематографических  кадров   для   созданиявысокохудожественных произведений киноискусства;    - содействие  средствами  кино  ускорению  социально-экономическихпреобразований в Кыргызской Республике, обновлению жизни общества;    -    сохранение   для   последующих   поколений   государственногонационального   фильмофонда   как   культурного   достояния    народовКыргызстана;    -  создание  условий  для доступности широких  слоев  населения  кпроизведениям кыргызского и зарубежного киноискусства;    - развитие производственной, технической, учебной и информационнойбазы кыргызского кинематографа.    11.  В  соответствии  с  основными задачами Компания  осуществляетследующие функции:    -  разрабатывает  концепцию сохранения и  перспективного  развитиянационального киноискусства;    -   координирует   усилия   кинопроизводителей,   кинопрокатчиков,кинопоказчиков   в   осуществлении  общих  задач  по совершенствованиютворческо-производственной     и     материально-технической      базыгосударственной     кинематографии,    по    доведению    произведенийкиноискусства до широких слоев населения;    -    осуществляет    контроль    за   формированием   тематическихпроизводственных программ на государственной киностудии, правильностьюсоставления   смет   и   расходов   на производство  фильмов  за  счетгосударственных средств;    - осуществляет  контроль  за  выполнением заданий выпуска фильмов,принимает законченные производством фильмы;    -   разрабатывает  и  осуществляет  мероприятия    по    улучшениюкиновидеообслуживания населения;    -    осуществляет    контроль   за   репертуаром   кинотеатров   икиновидеоустановок;    -   контролирует    соблюдение  правил  технической   эксплуатациикиновидеооборудования,      правил     пожарной     безопасности     ипроизводственной санитарии в киновидеоорганизациях;    -   проводит  регистрацию  киновидеофильмов  и  киновидеоустановокнезависимо от их ведомственной принадлежности;    -   осуществляет   деловое  сотрудничество  с   отечественными   изарубежными     кинофирмами     и    киновидеокомпаниями    в    сферекинопроизводства и кинопроката;    - разрабатывает  и  осуществляет мероприятия по подготовке кадров,повышению их квалификации;    - организует   культурные  программы  (кинофестивали,  кинонедели,премьеры фильмов) и другие.                           IV. Права Компании     12. Компания имеет право:    -   самостоятельно  решать  вопросы:  организационные,  творческо-производственные, хозяйственно-финансовые, кадровые, проката фильмов;    -  определять  объемы затрат на производимую продукцию,  работы  иуслуги;    - создавать  за  счет специальных средств фонды (централизованный,развития   производства,    резервный,  валютный,   представительский,материального  поощрения)  и  другие.   Направлять  эти  средства   напроведение мероприятий, предусмотренных данным Положением;    - представлять в органах государственного управления свои интересыи интересы входящих в Компанию киновидеоорганизаций;    - создавать  дочерние,  совместные предприятия,  обладающие правомюридического  лица  и  самостоятельным  балансом,   а  также  филиалы,отделения;    -     проводить     реорганизацию     входящих     в      Компаниюкиновидеоорганизаций;    -   разрабатывать   нормативы,    регулирующие    технологические,производственно-экономические     процессы,     оплату     труда     вкиновидеоорганизациях Компании;    -  производить  регистрацию  открытия и эксплуатации  кинотеатров,киновидеоустановок  независимо  от их ведомственной  принадлежности  иформы собственности;    -   проводить   ревизии  финансово-хозяйственной  деятельности   вкиновидеоорганизациях  Компании,  требовать  от  них  представления  вустановленные сроки статистической отчетности,  бухгалтерских  отчетови  балансов по результатам производственно-хозяйственной деятельности;    -  сдавать  в  аренду производственные и иные помещения,  а  такжедвижимое    и    недвижимое   имущество   в   порядке,   установленномзаконодательством Кыргызской Республики;    - приобретать,   продавать,  обменивать  оборудование,  инвентарь,транспортные  средства и другие материальные ценности по  договорам  сгосударственными  предприятиями и организациями,  частными  фирмами  ифизическими лицами.                         V. Управление Компанией     13. В Компании образуется Коллегия, в которую входят представителиорганов   управления   Компании   и  киновидеоорганизаций.    Коллегиюформирует   председатель  Компании,   он  же  является   председателемКоллегии по  должности.    Положение о коллегии разрабатывается Компанией и  утверждается  еепредседателем.    14. Коллегия:    -    определяет    общие   направления   развития    национальногокинематографа,   пути  повышения  эффективности  его  работы   и   егозначимости в  современном обществе;    - рассматривает и обсуждает разработанные Компанией для внесения вПравительство   Кыргызской   Республики  проекты   законов,    указов,постановлений,    распоряжений   высших    органов    государственногоуправления;    -   заслушивает   отчеты  руководителей  киновидеоорганизаций   попроизводственным вопросам и выносит соответствующие решения;    -   рассматривает   результаты   ревизий   финансово-хозяйственнойдеятельности киновидеоорганизаций;    -    рассматривает    конфликтные   ситуации,   возникшие    междукиновидеоорганизациями Компании, принимает меры к их разрешению.    15. Коллегия  решает  отнесенные к ее компетенции вопросы на своихзаседаниях.    Решение   коллегии   проводится   в   жизнь    приказомпредседателя Компании.    Вмешательство коллегии в оперативно-распорядительную  деятельностьадминистрации Компании не допускается.    16. Компанию возглавляет председатель,  назначаемый  на  должностьПремьер-министром  Кыргызской Республики.  Председатель  имеет  одногозаместителя.    Заместитель  председателя  и  директор    национальнойкиностудии "Кыргызфильм" имени  Т.Океева  назначается   на   должностьПремьер-министром  Кыргызской Республики по представлению председателя Компании. (В редакции постановления Правительства КР                      от </w:t>
      </w:r>
      <w:hyperlink w:history="1" r:id="rIdm58pruq0m4s3n9jwypq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2004 года №494</w:t>
        </w:r>
      </w:hyperlink>
      <w:r>
        <w:rPr>
          <w:rFonts w:ascii="Arial" w:cs="Arial" w:eastAsia="Arial" w:hAnsi="Arial"/>
          <w:sz w:val="24"/>
          <w:szCs w:val="24"/>
        </w:rPr>
        <w:t xml:space="preserve">)    17. Председатель Компании:    -  формирует  и  утверждает  штат работников  аппарата  управленияКомпании, его персональный состав;    -   устанавливает  распределение  обязанностей  между  работникамиаппарата   управления   Компании,   координирует   и   направляет   ихдеятельность;    - устанавливает формы и условия оплаты труда работникам  Компании,а также надбавки к заработной плате;    - назначает на должность и освобождает от должности  руководителейгосударственных     киновидеоорганизаций,     работников      аппаратауправления Компании, поощряет их и налагает взыскания;    -  издает  приказы,  распоряжения, инструкции и  другие  акты,  непротиворечащие  законодательству Кыргызской  Республики  и  настоящемуПоложению;    -   заключает  договоры  и  совершает  сделки  с  юридическими   ифизическими  лицами,  выдает доверенности на совершение таких  сделок,открывает в банках расчетные и другие счета;    - принимает  участие  в  рассмотрении проектов нормативно-правовыхактов  Кыргызской  Республики,   затрагивающих  вопросы,   входящие  вкомпетенцию Компании;    - представляет интересы Компании на всех уровнях в соответствии  сзаконодательством Кыргызской Республики и настоящим Положением.                  VI. Прекращение деятельности Компании     18. Прекращение  деятельности Компании производится в соответствиис законодательством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0dmhf_ph-cuafymdf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dalil.kg/document/7690</w:t>
      </w:r>
    </w:hyperlink>
  </w:p>
  <w:p>
    <w:pPr>
      <w:spacing w:after="0" w:before="40"/>
      <w:jc w:val="center"/>
    </w:pPr>
    <w:hyperlink w:history="1" r:id="rIdowncz7talbywcnb7xvq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wzexkhuvkp219edafft" Type="http://schemas.openxmlformats.org/officeDocument/2006/relationships/hyperlink" Target="https://dalil.kg/document/57327" TargetMode="External"/><Relationship Id="rIdbskxvvdsospcluliwa-6_" Type="http://schemas.openxmlformats.org/officeDocument/2006/relationships/hyperlink" Target="https://dalil.kg/document/7689" TargetMode="External"/><Relationship Id="rIdkfm6e4ekky5uaj24kq3_i" Type="http://schemas.openxmlformats.org/officeDocument/2006/relationships/hyperlink" Target="https://dalil.kg/document/55539" TargetMode="External"/><Relationship Id="rIdrylnryjn6axvwjzhjhw8w" Type="http://schemas.openxmlformats.org/officeDocument/2006/relationships/hyperlink" Target="https://dalil.kg/document/55539" TargetMode="External"/><Relationship Id="rIdm58pruq0m4s3n9jwypqfd" Type="http://schemas.openxmlformats.org/officeDocument/2006/relationships/hyperlink" Target="https://dalil.kg/document/555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0dmhf_ph-cuafymdflv" Type="http://schemas.openxmlformats.org/officeDocument/2006/relationships/hyperlink" Target="https://dalil.kg/document/7690" TargetMode="External"/><Relationship Id="rIdowncz7talbywcnb7xvq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2026-09-25T01:47:04.543Z</dcterms:created>
  <dcterms:modified xsi:type="dcterms:W3CDTF">2026-09-25T01:47:04.543Z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