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3kewrxzduvlnzhxrdrqk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2000 года N 653            ПОСТАНОВЛЕНИЕ ПРАВИТЕЛЬСТВА КЫРГЫЗСКОЙ РЕСПУБЛИКИ          Об утверждении Положения о продаже на аукционе зерна          продовольственной пшеницы и муки, разбронированных                      из государственного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q919qt5ds28gtiq2nrk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июля 2001 года N 328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постановлениями Правительства Кыргызской Республики </w:t>
      </w:r>
      <w:hyperlink w:history="1" r:id="rIdfaen1ziqqzzzrweg0j1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августа 2000 года N 497</w:t>
        </w:r>
      </w:hyperlink>
      <w:r>
        <w:rPr>
          <w:rFonts w:ascii="Arial" w:cs="Arial" w:eastAsia="Arial" w:hAnsi="Arial"/>
          <w:sz w:val="20"/>
          <w:szCs w:val="20"/>
        </w:rPr>
        <w:t xml:space="preserve"> "О дальнейшей реализации Национальной политики продовольственной безопасности" и </w:t>
      </w:r>
      <w:hyperlink w:history="1" r:id="rId3w3a5jzy3r43rkz2avx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октября 2000 года N 618</w:t>
        </w:r>
      </w:hyperlink>
      <w:r>
        <w:rPr>
          <w:rFonts w:ascii="Arial" w:cs="Arial" w:eastAsia="Arial" w:hAnsi="Arial"/>
          <w:sz w:val="20"/>
          <w:szCs w:val="20"/>
        </w:rPr>
        <w:t xml:space="preserve"> "О ходе закладки зерна продовольственной пшеницы в государственный резерв Кыргызской Республики из урожая 2000 года", а также для наиболее полного пополнения бюджета республики за счет реализации зерна продовольственной пшеницы и муки, разбронированных из государственного резерва,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</w:t>
      </w:r>
      <w:hyperlink w:history="1" r:id="rIdu-fyvu1jqy29qgd9mzz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продаже на аукционе зерна продовольственной пшеницы и муки, разбронированных из государственного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Государственной комиссии при Правительстве Кыргызской Республики по государственным закупкам и материальным резервам обеспечить строгое соблюдение настоящего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при организации и проведении аукционов.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 за выполнением настоящего постановления возложить на Министерство финансов Кыргызской Республики и управление экономического анализа и прогноза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А.Муралиев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9ksn-3w7_sgmkdwis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</w:t>
      </w:r>
    </w:hyperlink>
  </w:p>
  <w:p>
    <w:pPr>
      <w:spacing w:after="0" w:before="40"/>
      <w:jc w:val="center"/>
    </w:pPr>
    <w:hyperlink w:history="1" r:id="rIdhrihlkjkn02g9w3_gf9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ewrxzduvlnzhxrdrqkw" Type="http://schemas.openxmlformats.org/officeDocument/2006/relationships/hyperlink" Target="https://dalil.kg/document/230020074" TargetMode="External"/><Relationship Id="rIdq919qt5ds28gtiq2nrkyp" Type="http://schemas.openxmlformats.org/officeDocument/2006/relationships/hyperlink" Target="https://dalil.kg/document/33472" TargetMode="External"/><Relationship Id="rIdfaen1ziqqzzzrweg0j1sb" Type="http://schemas.openxmlformats.org/officeDocument/2006/relationships/hyperlink" Target="https://dalil.kg/document/7567" TargetMode="External"/><Relationship Id="rId3w3a5jzy3r43rkz2avxih" Type="http://schemas.openxmlformats.org/officeDocument/2006/relationships/hyperlink" Target="https://dalil.kg/document/7717" TargetMode="External"/><Relationship Id="rIdu-fyvu1jqy29qgd9mzzoj" Type="http://schemas.openxmlformats.org/officeDocument/2006/relationships/hyperlink" Target="https://dalil.kg/document/77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9ksn-3w7_sgmkdwise3" Type="http://schemas.openxmlformats.org/officeDocument/2006/relationships/hyperlink" Target="https://dalil.kg/document/7756" TargetMode="External"/><Relationship Id="rIdhrihlkjkn02g9w3_gf9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2026-09-23T20:42:58.424Z</dcterms:created>
  <dcterms:modified xsi:type="dcterms:W3CDTF">2026-09-23T20:42:58.425Z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