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krjensxvp7waduhe0bs4">
        <w:r>
          <w:rPr>
            <w:rFonts w:ascii="Arial" w:cs="Arial" w:eastAsia="Arial" w:hAnsi="Arial"/>
            <w:color w:val="1D4ED8"/>
            <w:sz w:val="24"/>
            <w:szCs w:val="24"/>
            <w:u w:val="single"/>
          </w:rPr>
          <w:t xml:space="preserve">Лесным кодексом</w:t>
        </w:r>
      </w:hyperlink>
      <w:r>
        <w:rPr>
          <w:rFonts w:ascii="Arial" w:cs="Arial" w:eastAsia="Arial" w:hAnsi="Arial"/>
          <w:sz w:val="24"/>
          <w:szCs w:val="24"/>
        </w:rPr>
        <w:t xml:space="preserve"> КР                       от 8 июля 1999 года N 66                                   г.Бишкек от 7 мая 1993 года N 1199-XII                   ЛЕСНОЙ КОДЕКС КЫРГЫЗСКОЙ РЕСПУБЛИКИ            (В редакции </w:t>
      </w:r>
      <w:hyperlink w:history="1" r:id="rIdl6e23poxi8pbr3oxvna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июня 1997 года N 37)            (Введен в действие Законом Кыргызской Республики                    от 7 мая 1993 года N 1198-XII)            ("Ведомости Жогорку Кенеша Кыргызской Республики"                         1993 год N 6, cт.157)     </w:t>
      </w:r>
      <w:hyperlink w:history="1" r:id="rId_wvtrggjchyw4eo_kgzhr">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2etmz_fs4ukpny8tmcxtq">
        <w:r>
          <w:rPr>
            <w:rFonts w:ascii="Arial" w:cs="Arial" w:eastAsia="Arial" w:hAnsi="Arial"/>
            <w:color w:val="1D4ED8"/>
            <w:sz w:val="24"/>
            <w:szCs w:val="24"/>
            <w:u w:val="single"/>
          </w:rPr>
          <w:t xml:space="preserve">Раздел 1.</w:t>
        </w:r>
      </w:hyperlink>
      <w:r>
        <w:rPr>
          <w:rFonts w:ascii="Arial" w:cs="Arial" w:eastAsia="Arial" w:hAnsi="Arial"/>
          <w:sz w:val="24"/>
          <w:szCs w:val="24"/>
        </w:rPr>
        <w:t xml:space="preserve">  Основные положения    </w:t>
      </w:r>
      <w:hyperlink w:history="1" r:id="rId0tx1lypsfssotxuuy7a71">
        <w:r>
          <w:rPr>
            <w:rFonts w:ascii="Arial" w:cs="Arial" w:eastAsia="Arial" w:hAnsi="Arial"/>
            <w:color w:val="1D4ED8"/>
            <w:sz w:val="24"/>
            <w:szCs w:val="24"/>
            <w:u w:val="single"/>
          </w:rPr>
          <w:t xml:space="preserve">Раздел 2.</w:t>
        </w:r>
      </w:hyperlink>
      <w:r>
        <w:rPr>
          <w:rFonts w:ascii="Arial" w:cs="Arial" w:eastAsia="Arial" w:hAnsi="Arial"/>
          <w:sz w:val="24"/>
          <w:szCs w:val="24"/>
        </w:rPr>
        <w:t xml:space="preserve">  Компетенция Жогорку Кенеша Кыргызской Республики,               местных кенешев и местных государственных администраций               в области регулирования лесных отношений    </w:t>
      </w:r>
      <w:hyperlink w:history="1" r:id="rIdp-2-lo_r69fuweob7zhxb">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Государственное управление и контроль за состоянием,               воспроизводством, охраной и защитой лесов,               использованием лесных ресурсов    </w:t>
      </w:r>
      <w:hyperlink w:history="1" r:id="rIdcdbno1f-1kpx4unlmzp43">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ПРАВА И ОБЯЗАННОСТИ ВЛАДЕЛЬЦЕВ УЧАСТКОВ ЛЕСНОГО ФОНДА И               ЛЕСОПОЛЬЗОВАТЕЛЕЙ    </w:t>
      </w:r>
      <w:hyperlink w:history="1" r:id="rIds8a41ohzsp4ilb5p0xmw8">
        <w:r>
          <w:rPr>
            <w:rFonts w:ascii="Arial" w:cs="Arial" w:eastAsia="Arial" w:hAnsi="Arial"/>
            <w:color w:val="1D4ED8"/>
            <w:sz w:val="24"/>
            <w:szCs w:val="24"/>
            <w:u w:val="single"/>
          </w:rPr>
          <w:t xml:space="preserve">Раздел 4.</w:t>
        </w:r>
      </w:hyperlink>
      <w:r>
        <w:rPr>
          <w:rFonts w:ascii="Arial" w:cs="Arial" w:eastAsia="Arial" w:hAnsi="Arial"/>
          <w:sz w:val="24"/>
          <w:szCs w:val="24"/>
        </w:rPr>
        <w:t xml:space="preserve">  Права и обязанности владельцев участков лесного фонда и               лесопользователей    </w:t>
      </w:r>
      <w:hyperlink w:history="1" r:id="rIdtkdn1tnin8uim8qr-kuqj">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ОСУЩЕСТВЛЕНИЕ ЛЕСНЫХ ПОЛЬЗОВАНИЙ    </w:t>
      </w:r>
      <w:hyperlink w:history="1" r:id="rIdmzd9dbywkvek36nons8jo">
        <w:r>
          <w:rPr>
            <w:rFonts w:ascii="Arial" w:cs="Arial" w:eastAsia="Arial" w:hAnsi="Arial"/>
            <w:color w:val="1D4ED8"/>
            <w:sz w:val="24"/>
            <w:szCs w:val="24"/>
            <w:u w:val="single"/>
          </w:rPr>
          <w:t xml:space="preserve">Раздел 5.</w:t>
        </w:r>
      </w:hyperlink>
      <w:r>
        <w:rPr>
          <w:rFonts w:ascii="Arial" w:cs="Arial" w:eastAsia="Arial" w:hAnsi="Arial"/>
          <w:sz w:val="24"/>
          <w:szCs w:val="24"/>
        </w:rPr>
        <w:t xml:space="preserve">  Виды и нормы лесных пользований    </w:t>
      </w:r>
      <w:hyperlink w:history="1" r:id="rId518ag9gmqle5catdsmgvr">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Виды рубок леса и порядок заготовки древесины    </w:t>
      </w:r>
      <w:hyperlink w:history="1" r:id="rIdf5jbzjxx_pw67jsli2wfr">
        <w:r>
          <w:rPr>
            <w:rFonts w:ascii="Arial" w:cs="Arial" w:eastAsia="Arial" w:hAnsi="Arial"/>
            <w:color w:val="1D4ED8"/>
            <w:sz w:val="24"/>
            <w:szCs w:val="24"/>
            <w:u w:val="single"/>
          </w:rPr>
          <w:t xml:space="preserve">Раздел 7.</w:t>
        </w:r>
      </w:hyperlink>
      <w:r>
        <w:rPr>
          <w:rFonts w:ascii="Arial" w:cs="Arial" w:eastAsia="Arial" w:hAnsi="Arial"/>
          <w:sz w:val="24"/>
          <w:szCs w:val="24"/>
        </w:rPr>
        <w:t xml:space="preserve">  Заготовка второстепенных лесных материалов и               пользование недревесными лесными ресурсами    </w:t>
      </w:r>
      <w:hyperlink w:history="1" r:id="rIdhr3o7dl8v2yvvzv2ge7jz">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Пользование лесным фондом в научно-исследовательских               целях    </w:t>
      </w:r>
      <w:hyperlink w:history="1" r:id="rIdqzv0kdmfshr0sn3347ly7">
        <w:r>
          <w:rPr>
            <w:rFonts w:ascii="Arial" w:cs="Arial" w:eastAsia="Arial" w:hAnsi="Arial"/>
            <w:color w:val="1D4ED8"/>
            <w:sz w:val="24"/>
            <w:szCs w:val="24"/>
            <w:u w:val="single"/>
          </w:rPr>
          <w:t xml:space="preserve">Раздел 9.</w:t>
        </w:r>
      </w:hyperlink>
      <w:r>
        <w:rPr>
          <w:rFonts w:ascii="Arial" w:cs="Arial" w:eastAsia="Arial" w:hAnsi="Arial"/>
          <w:sz w:val="24"/>
          <w:szCs w:val="24"/>
        </w:rPr>
        <w:t xml:space="preserve">  Пользование лесным фондом в культурно-оздоровительных и               рекреационных целях    </w:t>
      </w:r>
      <w:hyperlink w:history="1" r:id="rId9hi21uemcgxgkkdijsfla">
        <w:r>
          <w:rPr>
            <w:rFonts w:ascii="Arial" w:cs="Arial" w:eastAsia="Arial" w:hAnsi="Arial"/>
            <w:color w:val="1D4ED8"/>
            <w:sz w:val="24"/>
            <w:szCs w:val="24"/>
            <w:u w:val="single"/>
          </w:rPr>
          <w:t xml:space="preserve">Раздел 10.</w:t>
        </w:r>
      </w:hyperlink>
      <w:r>
        <w:rPr>
          <w:rFonts w:ascii="Arial" w:cs="Arial" w:eastAsia="Arial" w:hAnsi="Arial"/>
          <w:sz w:val="24"/>
          <w:szCs w:val="24"/>
        </w:rPr>
        <w:t xml:space="preserve"> Пользование лесным фондом для нужд охотничьего               хозяйства    </w:t>
      </w:r>
      <w:hyperlink w:history="1" r:id="rIdig3hei9cg36tidfrefm-u">
        <w:r>
          <w:rPr>
            <w:rFonts w:ascii="Arial" w:cs="Arial" w:eastAsia="Arial" w:hAnsi="Arial"/>
            <w:color w:val="1D4ED8"/>
            <w:sz w:val="24"/>
            <w:szCs w:val="24"/>
            <w:u w:val="single"/>
          </w:rPr>
          <w:t xml:space="preserve">Раздел 11.</w:t>
        </w:r>
      </w:hyperlink>
      <w:r>
        <w:rPr>
          <w:rFonts w:ascii="Arial" w:cs="Arial" w:eastAsia="Arial" w:hAnsi="Arial"/>
          <w:sz w:val="24"/>
          <w:szCs w:val="24"/>
        </w:rPr>
        <w:t xml:space="preserve"> Лесные пользования в пограничной зоне    </w:t>
      </w:r>
      <w:hyperlink w:history="1" r:id="rId4n3re5alzwgvnjhtruohr">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ВОСПРОИЗВОДСТВО ЛЕСОВ    </w:t>
      </w:r>
      <w:hyperlink w:history="1" r:id="rIdm-qfindofv2-6mykuiypo">
        <w:r>
          <w:rPr>
            <w:rFonts w:ascii="Arial" w:cs="Arial" w:eastAsia="Arial" w:hAnsi="Arial"/>
            <w:color w:val="1D4ED8"/>
            <w:sz w:val="24"/>
            <w:szCs w:val="24"/>
            <w:u w:val="single"/>
          </w:rPr>
          <w:t xml:space="preserve">Раздел 12.</w:t>
        </w:r>
      </w:hyperlink>
      <w:r>
        <w:rPr>
          <w:rFonts w:ascii="Arial" w:cs="Arial" w:eastAsia="Arial" w:hAnsi="Arial"/>
          <w:sz w:val="24"/>
          <w:szCs w:val="24"/>
        </w:rPr>
        <w:t xml:space="preserve"> Воспроизводство лесов    </w:t>
      </w:r>
      <w:hyperlink w:history="1" r:id="rIdpwyrka7t77ekc1e8kkeqc">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ОХРАНА И ЗАЩИТА ЛЕСНОГО ФОНДА    </w:t>
      </w:r>
      <w:hyperlink w:history="1" r:id="rIdp55scdrchookbqdb7ffuh">
        <w:r>
          <w:rPr>
            <w:rFonts w:ascii="Arial" w:cs="Arial" w:eastAsia="Arial" w:hAnsi="Arial"/>
            <w:color w:val="1D4ED8"/>
            <w:sz w:val="24"/>
            <w:szCs w:val="24"/>
            <w:u w:val="single"/>
          </w:rPr>
          <w:t xml:space="preserve">Раздел 13.</w:t>
        </w:r>
      </w:hyperlink>
      <w:r>
        <w:rPr>
          <w:rFonts w:ascii="Arial" w:cs="Arial" w:eastAsia="Arial" w:hAnsi="Arial"/>
          <w:sz w:val="24"/>
          <w:szCs w:val="24"/>
        </w:rPr>
        <w:t xml:space="preserve"> Охрана и защита лесного фонда    </w:t>
      </w:r>
      <w:hyperlink w:history="1" r:id="rIdtsd0jkltoylz10-fkauh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НАБЛЮДЕНИЕ ЗА ЛЕСНЫМ ФОНДОМ, ЕГО УЧЕТ, ЛЕСНОЙ КАДАСТР И             УСТРОЙСТВО ЛЕСОВ    </w:t>
      </w:r>
      <w:hyperlink w:history="1" r:id="rId01apxcosaiyb1sjomhso2">
        <w:r>
          <w:rPr>
            <w:rFonts w:ascii="Arial" w:cs="Arial" w:eastAsia="Arial" w:hAnsi="Arial"/>
            <w:color w:val="1D4ED8"/>
            <w:sz w:val="24"/>
            <w:szCs w:val="24"/>
            <w:u w:val="single"/>
          </w:rPr>
          <w:t xml:space="preserve">Раздел 14.</w:t>
        </w:r>
      </w:hyperlink>
      <w:r>
        <w:rPr>
          <w:rFonts w:ascii="Arial" w:cs="Arial" w:eastAsia="Arial" w:hAnsi="Arial"/>
          <w:sz w:val="24"/>
          <w:szCs w:val="24"/>
        </w:rPr>
        <w:t xml:space="preserve"> Наблюдение за лесным фондом, его учет, лесной кадастр и               устройство лесов    </w:t>
      </w:r>
      <w:hyperlink w:history="1" r:id="rIdjlxiukvjt6wxss5ifd1cx">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ФИНАНСОВО-ЭКОНОМИЧЕСКОЕ ОБЕСПЕЧЕНИЕ ЛЕСНОГО ХОЗЯЙСТВА    </w:t>
      </w:r>
      <w:hyperlink w:history="1" r:id="rIdlediv1a7o4vrnlwugu1la">
        <w:r>
          <w:rPr>
            <w:rFonts w:ascii="Arial" w:cs="Arial" w:eastAsia="Arial" w:hAnsi="Arial"/>
            <w:color w:val="1D4ED8"/>
            <w:sz w:val="24"/>
            <w:szCs w:val="24"/>
            <w:u w:val="single"/>
          </w:rPr>
          <w:t xml:space="preserve">Раздел 15.</w:t>
        </w:r>
      </w:hyperlink>
      <w:r>
        <w:rPr>
          <w:rFonts w:ascii="Arial" w:cs="Arial" w:eastAsia="Arial" w:hAnsi="Arial"/>
          <w:sz w:val="24"/>
          <w:szCs w:val="24"/>
        </w:rPr>
        <w:t xml:space="preserve"> Финансово-экономическое обеспечение лесного хозяйства    </w:t>
      </w:r>
      <w:hyperlink w:history="1" r:id="rIdn-f_gh-ym8o3ojjyktilv">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РАЗРЕШЕНИЕ ЛЕСНЫХ СПОРОВ И ОТВЕТСТВЕННОСТЬ ЗА НАРУШЕНИЕ             ЛЕСНОГО ЗАКОНОДАТЕЛЬСТВА    </w:t>
      </w:r>
      <w:hyperlink w:history="1" r:id="rIdbolypdz3gnahnxl4iewvk">
        <w:r>
          <w:rPr>
            <w:rFonts w:ascii="Arial" w:cs="Arial" w:eastAsia="Arial" w:hAnsi="Arial"/>
            <w:color w:val="1D4ED8"/>
            <w:sz w:val="24"/>
            <w:szCs w:val="24"/>
            <w:u w:val="single"/>
          </w:rPr>
          <w:t xml:space="preserve">Раздел 16.</w:t>
        </w:r>
      </w:hyperlink>
      <w:r>
        <w:rPr>
          <w:rFonts w:ascii="Arial" w:cs="Arial" w:eastAsia="Arial" w:hAnsi="Arial"/>
          <w:sz w:val="24"/>
          <w:szCs w:val="24"/>
        </w:rPr>
        <w:t xml:space="preserve"> Разрешение лесных споров и ответственность за нарушение               лесного законодательства    </w:t>
      </w:r>
      <w:hyperlink w:history="1" r:id="rIdemyc5gntfdz2sk1o0rsc6">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МЕЖДУНАРОДНОЕ СОТРУДНИЧЕСТВО В ОБЛАСТИ ЛЕСНЫХ ОТНОШЕНИЙ    </w:t>
      </w:r>
      <w:hyperlink w:history="1" r:id="rIdm8ci97wuq_qvsv3kqpuyn">
        <w:r>
          <w:rPr>
            <w:rFonts w:ascii="Arial" w:cs="Arial" w:eastAsia="Arial" w:hAnsi="Arial"/>
            <w:color w:val="1D4ED8"/>
            <w:sz w:val="24"/>
            <w:szCs w:val="24"/>
            <w:u w:val="single"/>
          </w:rPr>
          <w:t xml:space="preserve">Раздел 17.</w:t>
        </w:r>
      </w:hyperlink>
      <w:r>
        <w:rPr>
          <w:rFonts w:ascii="Arial" w:cs="Arial" w:eastAsia="Arial" w:hAnsi="Arial"/>
          <w:sz w:val="24"/>
          <w:szCs w:val="24"/>
        </w:rPr>
        <w:t xml:space="preserve"> Международные договоры     Лес  -  один  из  основных  типов  растительности,  состоящий   изсовокупности  древесных, кустарниковых, травянистых и других  растений(мхи,  лишайники), включающий животных и микроорганизмы,  биологическивзаимосвязанных в своем развитии и влияющих друг на друга и на внешнююсреду.    Лес   -   составная  и  очень  важная  часть  биосферы,    элементгеографического   ландшафта,   объект   ведения  лесного  хозяйства  иоснова лесного фонда.    Настоящий   Кодекс  регулирует  лесные  отношения   в   КыргызскойРеспублике    и   направлен  на  создание  условий  для  рациональногоиспользования,  воспроизводства, охраны и защиты лесов,  повышения  ихэкологического  и ресурсного потенциала.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w:t>
      </w:r>
      <w:r>
        <w:rPr>
          <w:rFonts w:ascii="Arial" w:cs="Arial" w:eastAsia="Arial" w:hAnsi="Arial"/>
          <w:sz w:val="24"/>
          <w:szCs w:val="24"/>
        </w:rPr>
        <w:t xml:space="preserve">                               Раздел 1</w:t>
      </w:r>
      <w:r>
        <w:rPr>
          <w:rFonts w:ascii="Arial" w:cs="Arial" w:eastAsia="Arial" w:hAnsi="Arial"/>
          <w:sz w:val="24"/>
          <w:szCs w:val="24"/>
        </w:rPr>
        <w:t xml:space="preserve">                          Основные положения     Статья 1. Лесное законодательство Кыргызской Республики     Лесные  отношения  в  Кыргызской Республике регулируются настоящимКодексом    и    издаваемыми   в   соответствии   с    ним     другимизаконодательными актами Кыргызской Республики.    Земельные,  горные  и  водные  отношения,  а  также  отношения  поиспользованию  и  охране растительного (кроме лесов) и животного мира,атмосферного    воздуха   регулируются  специальным  законодательствомКыргызской Республики.     Статья 2. Собственность на леса (лесной фонд)     Леса (лесной фонд) в Кыргызской Республике являются собственностьюгосударства.    Право  собственности на леса (лесной фонд) в Кыргызской Республикеосуществляют   Жогорку   Кенеш  Кыргызской    Республики    на    всейтерритории     республики,     местные     кенеши,     государственныеадминистрации   в   пределах  компетенции,   установленной   настоящимКодексом.    Предоставление  лесов  (лесного  фонда)  в  пользование,  а  такжесовершение других действий по реализации права собственности на  леса,осуществляется   при  обязательном  участии  государственных   органовуправления лесным хозяйством.    Купля-продажа, дарение, залог, самовольный обмен  и  захват  лесов(лесного  фонда)  запрещается. Действия, в прямой  или  скрытой  форменарушающие  право  собственности  на леса  (лесной  фонд),  признаютсянедействительными и преследуются законом.     Статья 3. Право на лесной фонд как объект лесных правоотношений     Право на лесной фонд как объект лесных правоотношений  включает  всебя   право   владения   лесом  (лесным фондом) и  право  пользованиялесом (лесным фондом).     Статья 4. Лесной фонд     Все   леса  и  земли, предоставленные для нужд лесного  хозяйства,образуют единый лесной фонд Кыргызской Республики.    Землями лесного фонда признаются земли, покрытые лесом, а также непокрытые лесом, но предоставленные для нужд лесного хозяйства.    В составе единого лесного фонда выделяются: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разрывы,трассы линий электропередач, трубопроводы и другие).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5. Древесно-кустарниковая растительность,                       не входящая в лесной фонд     В лесной фонд не входят:    -   отдельные   деревья   и   группы    деревьев,    кустарниковаярастительность   и   агролесомелиоративные   насаждения   на    земляхсельскохозяйственного назначения;    - защитные насаждения на полосах отвода железных  и  автомобильныхдорог, каналов и других линейных сооружений;    -   отдельные   деревья   и   группы   деревьев   и   кустарников,озеленительные   насаждения   в городах и  других  населенных  пунктах(кроме городских лесов) на приусадебных, дачных и садовых участках.    Создание  не  входящих  в лесной фонд насаждений, уход за ними, ихиспользование   и   охрана  осуществляются  в  порядке,   определяемомместными кенешами  и  государственными администрациями, если  иное  неустановлено законодательством Кыргызской Республики.     Статья 6. Владение лесным фондом     В   постоянное  владение  участки  лесного  фонда  предоставляютсягосударственным    лесохозяйственным   предприятиям,   учреждениям   иорганизациям для ведения лесного хозяйства. В порядке, устанавливаемомзаконодательством Кыргызской Республики, для ведения лесного хозяйствалесной  фонд может  предоставляться  во  владение и иным предприятиям,учреждениям и организациям (независимо от их форм собственности).    Предоставление участков лесного фонда во  владение  осуществляетсяместными     кенешами     и   государственными   администрациями    попредставлению государственных органов управления лесным хозяйством.    Право постоянного владения землями  лесного  фонда  удостоверяетсягосударственным   актом,   выдаваемым  в  соответствии   с   Земельнымкодексом Кыргызской Республики.     Статья 7. Пользование лесным фондом     Лесной   фонд  может  предоставляться  в  пользование  для  целей,предусмотренных   статьей   30   настоящего   Кодекса,   предприятиям,учреждениям,   организациям   и   гражданам   Кыргызской   Республики,религиозным   организациям,  совместным  предприятиям,   международнымобъединениям  и  организациям  с участием иностранных юридических  лици граждан.    Предоставление  лесного  фонда  в  пользование  осуществляется   впорядке, определяемом законодательством Кыргызской Республики.     Статья 8. Аренда участков лесного фонда     В    пользование   на  условиях  аренды  участки   лесного   фондапредоставляются  для осуществления лесных пользований, предусмотренныхстатьей   30   настоящего  Кодекса.  Участок   лесного   фонда   можетпредоставляться  в  аренду  одному  или  нескольким  арендаторам   дляосуществления   разных  видов лесных пользований  без  его  изъятия  увладельца.    Арендодателями  участков  лесного  фонда являются местные кенеши игосударственные  администрации  и по  их  уполномочию  государственныеорганы управления лесным хозяйством.    Отношения по аренде лесного фонда регулируются настоящим Кодексом,Законом  Кыргызской  Республики "Об аренде и  арендных  отношениях"  ииздаваемыми в соответствии с ними иными нормативными актами КыргызскойРеспублики.     Статья 9. Основания прекращения права владения лесным фондом     Право владения лесным фондом прекращается в случаях:    - добровольного отказа от владения;    - использования лесного фонда не по целевому назначению;    -   нерационального   ведения  лесного  хозяйства,   обусловившегоухудшение   состояния  и  качества лесов, снижение  их  экологическогопотенциала,    неудовлетворительного    осуществления    их    охраны,воспроизводства,  а  также  неудовлетворительной  организации   лесныхпользований;    - прекращения деятельности предприятия,  учреждения,  организации,во владении которых находятся участки лесного фонда;    -  изъятия  в  установленном порядке  земель  лесного  фонда   длягосударственных или общественных нужд.    Законодательством Кыргызской Республики могут быть предусмотрены идругие случаи прекращения права владения участками лесного фонда.     Статья 10. Основания прекращения права пользования лесным фондом     Право пользования лесным фондом прекращается в случаях:    - добровольного отказа от осуществления лесных пользований;    -   истечении   срока,   на  который  было   предоставлено   правоосуществления лесных пользований;    - прекращения деятельности предприятий, учреждений и  организаций,которые осуществляют лесные пользования;    -  осуществления  лесных  пользований с нарушением  установленногопорядка и правил лесопользования;    - невнесения в установленные сроки платы за лесные пользования;    -  изъятия  в  установленном порядке  земель  лесного  фонда   длягосударственных или общественных нужд;    - прекращения договора аренды.    Законодательством Кыргызской Республики могут быть предусмотрены идругие случаи прекращения права лесных пользований.     Статья 11. Основные требования, предъявляемые к ведению                           лесного хозяйства     Ведение лесного хозяйства должно обеспечить:    - сохранность лесов, охрану их от пожаров, защиту от вредителей  иболезней;    -   сохранение   и   усиление  природоохранных,  водорегулирующих,почвозащитных   и  иных  полезных свойств  лесов  в  интересах  охраныздоровья людей, улучшения окружающей среды и сохранения среды обитанияживотных;    -  восстановление  и  разведение лесов,  улучшение  их  природногосостава и качества;    -   рациональное  использование  лесов  и  земель  лесного  фонда,повышение их продуктивности;    -  повышение  эффективности  лесного хозяйства  на  основе  единойлесной политики, достижений науки, техники и передового опыта.    Лесохозяйственные мероприятия и лесные пользования  осуществляютсяспособами, не наносящими вреда человеку и природной среде.     Статья 12. Статус лесов     Леса  в Кыргызской Республике являются природоохранными, выполняютпочвозащитные,   водоохранные,    климато-регулирующие,     санитарно-гигиенические   и  оздоровительные функции и охраняются  государством.Леса   заповедников,   заказников  и  природных  национальных   парковотносятся к  особо охраняемым территориям.    Отнесение  лесов  к категориям защитности, а также выделение особозащитных   участков    в    учетом   экологического,    генетического,социально-экономического     значения   производится    ПравительствомКыргызской   Республики   по  представлению  государственного   органауправления лесным  хозяйством.     Статья 13. Изъятие земель лесного фонда     Изъятие  земель  лесного  фонда для государственных и общественныхнужд  производится  с  учетом  статуса  лесов  и  в  соответствии    сЗемельным кодексом Кыргызской Республики.     Статья 14. Перевод лесных земель в нелесные     Перевод   лесных  земель в нелесные земли для использования  их  вцелях, не  связанных  с  ведением лесного хозяйства  и  осуществлениемлесных пользований, производится в лесах республики - в исключительныхслучаях по постановлению Правительства Кыргызской Республики.    Порядок  перевода  лесных  земель в нелесные земли устанавливаетсяПравительством Кыргызской Республики.     Статья 15. Размещение объектов, влияющих на состояние и                         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воздействия на них сточных  вод,  химических  веществ,промышленных и коммунально-бытовых выбросов, отходов и отбросов.    Места  строительства  предприятий,  сооружений  и других объектов,влияющих  на состояние и воспроизводство лесов, а также   проекты   наих     строительство     подвергаются    экологической     экспертизе,согласовываются     с    местными    кенешами    и    государственнымиадминистрациями,  государственными органами охраны природы, управлениялесным  хозяйством и другими заинтересованными органами в соответствиис законодательством Кыргызской Республики.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16.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идругие работы на землях лесного фонда, не связанных с ведением лесногохозяйства  и  осуществлением  лесных  пользований,   производятся   посогласованию   с местными кенешами и государственными администрациями,государственными органами охраны природы, управления лесным хозяйствоми    другими    заинтересованными   органами    в    соответствии    сзаконодательством Кыргызской Республики.    Указанные   работы   осуществляются  способами,   не   вызывающимиухудшения   защитных свойств леса, противопожарного, экологического  исанитарного состояния лесов, а также условий их воспроизводства. </w:t>
      </w:r>
      <w:r>
        <w:rPr>
          <w:rFonts w:ascii="Arial" w:cs="Arial" w:eastAsia="Arial" w:hAnsi="Arial"/>
          <w:sz w:val="24"/>
          <w:szCs w:val="24"/>
        </w:rPr>
        <w:t xml:space="preserve">                               Раздел 2</w:t>
      </w:r>
      <w:r>
        <w:rPr>
          <w:rFonts w:ascii="Arial" w:cs="Arial" w:eastAsia="Arial" w:hAnsi="Arial"/>
          <w:sz w:val="24"/>
          <w:szCs w:val="24"/>
        </w:rPr>
        <w:t xml:space="preserve">           Компетенция Жогорку Кенеша Кыргызской Республики,        местных кенешев и местных государственных администраций               в области регулирования лесных отношений     Статья 17. Компетенция аильного, поселкового, городского            (города районного подчинения) кенешев в области                    регулирования лесных отношений     Ведению   аильного,  поселкового и  городского  (города  районногоподчинения) кенешев в пределах границ населенных пунктов подлежат:    -   рассмотрение  ходатайств  о  предоставлении  во   владение   ипользование   земель   лесного   фонда,  оформление    соответствующихпредставлений   и  направление их в районные  кенеши,  государственнуюадминистрацию;    -    приостановление    деятельности   предприятий,    учреждений,организаций и граждан в случае нарушения ими лесного законодательства,экологических и санитарных правил.     Статья 18. Компетенция районных (городских) кенешев и                государственных администраций в области                    регулирования лесных отношений     Ведению    районных   (городских)   кенешев   и    государственныхадминистраций  в  пределах  границ административного  района  (города)подлежат:    - изъятие и предоставление земельных участков  из  земель  лесногофонда в соответствии с Земельным кодексом Кыргызской Республики;    - оформление, регистрация и выдача государственных актов на  правовладения землями лесного фонда;    - регистрация договоров на аренду лесного фонда;    -  контроль  за  состоянием, воспроизводством, охраной  и  защитойлесов, использованием лесных ресурсов;    -    приостановление   хозяйственной   деятельности   предприятий,учреждений,   организаций и граждан, а также строительных  объектов  вслучае   нарушения  ими  лесного  законодательства,  экологических   исанитарных  правил;    - распределение сенокосных и пастбищных угодий из  земель  лесногофонда   между  землепользователями  района в соответствии с Положениемо  порядке  использования  сельскохозяйственных   угодий   на   земляхлесного фонда, утверждаемым Правительством Кыргызской Республики;    - разработка и организация совместно с  государственными  органамиуправления    лесным   хозяйством   выполнения   программ   социально-экономического   развития  лесного  хозяйства  в  комплексе   отраслейнародного хозяйства района;    -   участие  в  приемке  завершенных  лесохозяйственных   объектовсовместно  с  представителями   областных   органов   государственногоуправления лесным хозяйством.     Статья 19. Компетенция областных кенешев и государственных        администраций в области регулирования лесных отношений     Ведению  областных  кенешев  и  государственных  администраций   впределах административных границ области подлежат:    - изъятие и предоставление земельных участков  из  земель  лесногофонда в соответствии с Земельным кодексом Кыргызской Республики;    - организация ведения лесокадастровой и лесоучетной документации;    -  контроль   за состоянием, воспроизводством, охраной  и  защитойлесов, использованием лесных ресурсов;    -    приостановление   хозяйственной   деятельности   предприятий,учреждений,  организаций и граждан, а также строительство  объектов  вслучае   нарушения  ими  лесного  законодательства,  экологических   исанитарных  правил;    -  установление  размеров  платы за второстепенные  и  недревесныелесные   ресурсы  по представлению областного органа  государственногоуправления лесным хозяйством;    - распределение сенокосных и пастбищных угодий лесного фонда междуземлепользователями  районов области в соответствии  с  Положением   опорядке   использования сельскохозяйственных угодий на землях  лесногофонда, утверждаемом Правительством Кыргызской Республики;    -   разработка  и  организация  выполнения  программ    социально-экономического   развития   лесного  хозяйства  в  комплексе  отраслейнародного хозяйства области;    -  согласование  схем  (в  том  числе  защитного  лесоразведения),проектов  организации  и развития лесного и охотничьего  хозяйства  попредставлению  областного  органа государственного  управления  леснымхозяйством;    - регулирование лесных отношений по другим вопросам, не отнесеннымк компетенции Жогорку Кенеша или Правительства Кыргызской Республики.     Статья 20. Компетенция Жогорку Кенеша Кыргызской Республики               в области регулирования лесных отношений     Ведению   Жогорку   Кенеша   Кыргызской   Республики   в   областирегулирования лесных отношений подлежит:    - осуществление права собственности на лесной фонд, находящийся натерритории Кыргызской Республики;    - принятие и совершенствование лесного законодательства КыргызскойРеспублики и контроль за его исполнением;    - определение единой научно-технической политики в области охраны,воспроизводства и использования лесных ресурсов;    -  регулирование  лесных  отношений  между  областями   КыргызскойРеспублики. </w:t>
      </w:r>
      <w:r>
        <w:rPr>
          <w:rFonts w:ascii="Arial" w:cs="Arial" w:eastAsia="Arial" w:hAnsi="Arial"/>
          <w:sz w:val="24"/>
          <w:szCs w:val="24"/>
        </w:rPr>
        <w:t xml:space="preserve">                               Раздел 3</w:t>
      </w:r>
      <w:r>
        <w:rPr>
          <w:rFonts w:ascii="Arial" w:cs="Arial" w:eastAsia="Arial" w:hAnsi="Arial"/>
          <w:sz w:val="24"/>
          <w:szCs w:val="24"/>
        </w:rPr>
        <w:t xml:space="preserve">                 Государственное управление и контроль       за состоянием, воспроизводством, охраной и защитой лесов,                    использованием лесных ресурсов     Статья 21. Органы государственного управления лесным фондом     Государственное управление в области ведения лесного  хозяйства  ииспользования,   воспроизводства,  охраны   и    защиты    лесов    натерритории   Кыргызской    Республики  осуществляется   ПравительствомКыргызской  Республики,  а  также государственным  органом  управлениялесным  хозяйством  и иными государственными органами в соответствии сзаконодательством Кыргызской Республики.     Статья 22. Компетенция Правительства Кыргызской Республики               в области регулирования лесных отношений     Ведению Правительства Кыргызской Республики подлежат:    - определение структуры управления лесным хозяйством и контроля засостоянием,     воспроизводством,    охраной    и    защитой    лесов,использованием лесных и охотничьих ресурсов;    - реализация единой научно-технической политики в области  охраны,воспроизводства и использования лесных ресурсов;    -   установление   принципов  отнесения  лесов  к  соответствующимкатегориям защитности и перевода их из одной категории в другую;    - определение порядка пользования лесным фондом;    -  установление  принципов порядка взимания и  размеров  платы  залесные пользования, а также льгот по платежам;    -  установление   норм,  нормативов и правил  лесных  пользований,отпуска  древесины  на  корню, рубок леса, воспроизводства,  охраны  изащиты лесов;    -   содействие   во  внедрении  в  лесохозяйственное  производствоновейших достижений науки, техники, технологии и передового опыта;    -   разработка   и  выполнение  совместно  с  местными   кенешами,государственными    администрациями   и   государственными    органамиуправления    лесным   хозяйством    республиканских    программ    порациональному использованию и повышению продуктивности лесов и  фауны,их    воспроизводству,   охране   и  защите  в  комплексе  с   другимиприродоохранными мероприятиями;    -  установление  единого  порядка  ведения  учета  лесного  фонда,лесного  кадастра,  мониторинга лесов и  лесоустройства  в  КыргызскойРеспублике;    - осуществление международного сотрудничества  в  области  лесногохозяйства;    -  создание  лесохозяйственных предприятий,  национальных  парков,заповедников,    заказников    и    выделение    памятников    природыреспубликанского значения на территории лесного фонда;    - регулирование лесных отношений по другим вопросам, не отнесеннымк компетенции Жогорку Кенеша Кыргызской Республики.     Статья 23. Компетенция государственных органов управления         лесным хозяйством в области управления лесным фондом     Ведению   государственных  органов  управления  лесным  хозяйствомподлежат:    - определение  и  проведение  единой научно-технической политики вобласти     лесного    хозяйства,     основанной     на      принципахнеистощительного владения и пользования лесным фондом;    -  разработка  основных положений, правил и  других  инструктивно-нормативных   актов  в  области  воспроизводства,  охраны,  защиты   ииспользованиялесов;    -   составление  и  организация  выполнения   республиканских    ирегиональных   программ  социально-экономического   развития   лесногохозяйства;    - организация ведения лесного хозяйства;    - осуществление контроля за состоянием, воспроизводством,  охранойи защитой лесов, использованием лесных ресурсов;    - организация использования по целевому назначению и охраны земельлесного фонда;    - организация научных исследований и проектно-изыскательских работв области лесного хозяйства и лесоустройства;    -  организация  и  ведение мониторинга лесного фонда,  его  учета,лесного кадастра и лесоустройства;    -   решение  других  вопросов  по  управлению  лесным   фондом   всоответствии  с Положением о государственном органе управления  леснымхозяйством, утверждаемом Правительством Кыргызской Республики.    Компетенция   областных  органов  управления  лесным   хозяйством,лесохозяйственных   предприятий, учреждений и  организаций  в  областиуправления  лесным фондом определяется Положением об их  деятельности,утверждаемым в установленном порядке.    Решения государственных органов управления  лесным  хозяйством  повопросам   регулирования  лесных отношений,  принятые  в  пределах  ихкомпетенции,   обязательны   для  исполнения   всеми   министерствами,государственными     комитетами,    административными     ведомствами,предприятиями,   учреждениями   и   организациями,    независимо    отведомственной принадлежности и форм собственности, а также гражданами.     Статья 24. Государственный контроль за состоянием,              воспроизводством, охраной и защитой лесов,                    использованием лесных ресурсов     Государственный контроль за состоянием, воспроизводством,  охранойи   защитой  лесов,  использованием лесных ресурсов  осуществляется  сцелью  обеспечения  соблюдения  всеми государственными,  общественнымиучреждениями,  организациями  и органами,  предприятиями  всех  видов,независимо  от формы  собственности  и  гражданами требований  лесногозаконодательства Кыргызской Республики.    Осуществление  указанного  контроля обеспечивают  местные  кенеши,государственные администрации, государственные органы охраны  природы,государственные   органы  управления  лесным   хозяйством    и    иныеспециально    уполномоченные   государственные    органы    КыргызскойРеспублики.    Порядок  осуществления  государственного  контроля  за состоянием,воспроизводством  и  защитой  лесов,  использованием  лесных  ресурсовустанавливается Правительством Кыргызской Республики.     Статья 25. Надзор за исполнением лесного законодательства     Надзор    за   точным   и   единообразным   исполнением    лесногозаконодательства   всеми министерствами, государственными  комитетами,административными   ведомствами,   предприятиями,   учреждениями     иорганизациями,   всеми  контролирующими органами,  местными  кенешами,государственными  администрациями,  колхозами, кооперативами  и  инымиобщественными   организациями,  должностными   лицами   и   гражданамиосуществляется   Генеральным   прокурором  Кыргызской   Республики   иподчиненными ему нижестоящими прокурорами. </w:t>
      </w:r>
      <w:r>
        <w:rPr>
          <w:rFonts w:ascii="Arial" w:cs="Arial" w:eastAsia="Arial" w:hAnsi="Arial"/>
          <w:sz w:val="24"/>
          <w:szCs w:val="24"/>
        </w:rPr>
        <w:t xml:space="preserve">                                ГЛАВА 2</w:t>
      </w:r>
      <w:r>
        <w:rPr>
          <w:rFonts w:ascii="Arial" w:cs="Arial" w:eastAsia="Arial" w:hAnsi="Arial"/>
          <w:sz w:val="24"/>
          <w:szCs w:val="24"/>
        </w:rPr>
        <w:t xml:space="preserve">                ПРАВА И ОБЯЗАННОСТИ ВЛАДЕЛЬЦЕВ УЧАСТКОВ                   ЛЕСНОГО ФОНДА И ЛЕСОПОЛЬЗОВАТЕЛЕЙ </w:t>
      </w:r>
      <w:r>
        <w:rPr>
          <w:rFonts w:ascii="Arial" w:cs="Arial" w:eastAsia="Arial" w:hAnsi="Arial"/>
          <w:sz w:val="24"/>
          <w:szCs w:val="24"/>
        </w:rPr>
        <w:t xml:space="preserve">                               Раздел 4</w:t>
      </w:r>
      <w:r>
        <w:rPr>
          <w:rFonts w:ascii="Arial" w:cs="Arial" w:eastAsia="Arial" w:hAnsi="Arial"/>
          <w:sz w:val="24"/>
          <w:szCs w:val="24"/>
        </w:rPr>
        <w:t xml:space="preserve">                Права и обязанности владельцев участков                   лесного фонда и лесопользователей     Статья 26. Права и обязанности владельцев участков лесного фонда     Владельцы лесного фонда имеют право:    -   осуществлять  лесные  пользования  и  иную  связанную  с  нимихозяйственную деятельность;    - производить в установленном порядке строительство дорог,  лесныхскладов,    пожаро-химических   станций,    жилых    и   хозяйственныхпостроек,  строений для хранения и первичной обработки  заготовленногосырья  и других объектов, необходимых для ведения лесного хозяйства  иосуществления лесных пользований;    -  отводить  в  натуре необходимые для лесных пользований  и  инойсвязанной  с  ними  хозяйственной деятельности участки  лесного  фондапредприятиям,   учреждениям,  организациям  и   гражданам   о   выдачелесорубочных  билетов (ордеров) или лесных билетов.    Владельцы лесного фонда обязаны:    -   обеспечивать  воспроизводство,  охрану,  защиту  и   улучшениеэкологического   и   санитарного  состояния  лесов,  уход   за   ними,повышение  продуктивности лесов и плодородия лесных почв,  организациюлесных   пользований,  учет лесов и выполнять  другие  обязанности  поведению лесного хозяйства;    -   пользоваться  в  установленном  порядке  древесными  и   инымирастительными  ресурсами леса и его полезными природными свойствами  впределах научно обоснованных норм;    -     осуществлять    хозяйственную    деятельность     способами,обеспечивающими  сохранение  средообразующих и защитных функций  леса,а   также   благоприятных   условий  для  восстановления   насаждений,лекарственного,   пищевого  и  технического  сырья,   выполнять   иныетребования  по  рациональному использованию,  воспроизводству,  охранеи   защите   лесов,  предусмотренных  настоящим  Кодексом,   а   такжеустановленными соответствующими правилами и нормами.     Статья 27. Права и обязанности лесопользователей     Лесопользователи имеют право:    - на получение в натуре участков лесного фонда  для  использованияих в соответствии с условиями его предоставления;    -   в   установленном   порядке  прокладывать  дороги,   возводитьпроизводственные     и    хозяйственные    постройки,    устанавливатьоборудование   и  приспособления  для   осуществления    хозяйственнойдеятельности,  устраивать стоянки транспорта и т.п.    Лесопользователи обязаны:    - наиболее полно и рационально использовать  лесосеки,  переданныедля   проведения  рубок  леса,  лесные  сенокосы,  пастбища  и  другиеземельные  угодья и лесные ресурсы, сохраняя животный мир и среду  егообитания;    -  не  оставлять  недорубов,  а также заготовленной  древесины  наместах   рубок  и  в  лесу  после истечения  установленных  сроков  еезаготовки и вывозки;    -   вести   работы   способами,  не  допускающими   отрицательноговоздействия   осуществляемых  лесных  пользований  на   состояние    ивоспроизводство лесов и других природных объектов;    -  соблюдать  пожарную  безопасность,  проводить  в  местах  работпротивопожарные мероприятия, а в случае возникновения  лесных  пожаровосуществлять их тушение;    -  не  допускать  потерь древесины, перевода деловой  древесины  вдрова и расходования ее не по назначению;    - производить  очистку лесосек  от порубочных остатков и приводитьза   свой  счет,  нарушенные  ими  земли  при  осуществлении    лесныхпользований, в состояние, пригодное для использования по назначению;    - своевременно вносить плату за лесные пользования;    -   выполнять   другие   требования,  устанавливаемые   правилами,регулирующими порядок лесопользования.     Статья 28. Защита прав владельцев участков лесного фонда                          и лесопользователей     Вмешательство  в  деятельность владельцев участков лесного фонда илесопользователей  со  стороны  государственных,  общественных  (кромеконтролирующих)  органов  не  допускается,  за   исключением   случаевнарушения владельцами и лесопользователями законодательства.    Нарушенные    права    подлежат    восстановлению    в    порядке,предусматриваемом законодательством Кыргызской Республики.    Убытки,  причиненные  нарушением  прав владельцев участков лесногофонда  и лесопользователей, подлежат возмещению в полном объеме. Спорыо  возмещении  убытков рассматриваются судом или арбитражным  судом  всоответствии с их компетенцией.     Статья 29. Пребывание граждан в лесах     Граждане  имеют  право  пребывать  в  лесах,  пользуясь   ими    вкультурно-оздоровительных   целях,  для  отдыха,  любительского  сборадикорастущих  плодов, орехов, грибов, ягод и других  пищевых  ресурсовлеса в  установленном порядке.    Порядок пребывания граждан в лесах, условия оплаты  и  ограниченияпо   сбору   пищевых,  лекарственных и технических  ресурсов  леса,  атакже  определение сроков нахождения граждан в лесах в   пожароопасныйпериод, устанавливаются  местными государственными администрациями  попредставлению государственных органов управления лесным хозяйством.    Граждане  обязаны  соблюдать требования  пожарной  безопасности  влесах,   не  допускать  поломок  и  порубок  деревьев  и  кустарников,повреждений    лесных    культур,    засорения    лесов,   повреждениемуравейников,  гнездовий птиц и т.п., вести сбор дикорастущих  пищевыхресурсов  леса   в   сроки   и  способами,  не  наносящими  ущерба  ихвоспроизводству. </w:t>
      </w:r>
      <w:r>
        <w:rPr>
          <w:rFonts w:ascii="Arial" w:cs="Arial" w:eastAsia="Arial" w:hAnsi="Arial"/>
          <w:sz w:val="24"/>
          <w:szCs w:val="24"/>
        </w:rPr>
        <w:t xml:space="preserve">                                ГЛАВА 3</w:t>
      </w:r>
      <w:r>
        <w:rPr>
          <w:rFonts w:ascii="Arial" w:cs="Arial" w:eastAsia="Arial" w:hAnsi="Arial"/>
          <w:sz w:val="24"/>
          <w:szCs w:val="24"/>
        </w:rPr>
        <w:t xml:space="preserve">                   ОСУЩЕСТВЛЕНИЕ ЛЕСНЫХ ПОЛЬЗОВАНИЙ </w:t>
      </w:r>
      <w:r>
        <w:rPr>
          <w:rFonts w:ascii="Arial" w:cs="Arial" w:eastAsia="Arial" w:hAnsi="Arial"/>
          <w:sz w:val="24"/>
          <w:szCs w:val="24"/>
        </w:rPr>
        <w:t xml:space="preserve">                               Раздел 5</w:t>
      </w:r>
      <w:r>
        <w:rPr>
          <w:rFonts w:ascii="Arial" w:cs="Arial" w:eastAsia="Arial" w:hAnsi="Arial"/>
          <w:sz w:val="24"/>
          <w:szCs w:val="24"/>
        </w:rPr>
        <w:t xml:space="preserve">                    Виды и нормы лесных пользований     Статья 30. Виды лесных пользований     В    лесном  фонде  могут  осуществляться  следующие  виды  лесныхпользований:    - заготовка древесины  промышленных  плантаций,  второстепенных  идругих лесных материалов;    - побочные  лесные пользования - земледелие, сенокошение,  пастьбаскота,   размещение   пасек,  сбор  дикорастущих  пищевых    ресурсов,лекарственных растений, технического сырья и другие;    -    пользование  лесом  в  научно-исследовательских,   культурно-оздоровительных  и рекреационных целях, а также для  нужд  охотничьегохозяйства.    Сенокошение   и  пастьба  скота  на сельскохозяйственных  угодьях,входящих   в   состав   земель  лесного   фонда    осуществляется    всоответствии   с  требованиями земельного законодательства  КыргызскойРеспублики с учетом интересов лесного хозяйства.    Законодательством  Кыргызской  Республики  могут устанавливаться идругие виды лесных пользований.     Статья 31. Нормы лесных пользований     Лесные пользования осуществляются в  пределах  научно-обоснованныхнорм,   определяемых  по материалам лесоустройства,  инвентаризации  иобследований лесного фонда.    Ежегодная  норма  промежуточного пользования лесом (рубки ухода залесом,   санитарные   рубки  и  рубки,  связанные   с   реконструкциейхозяйственно  малоценных и теряющих защитные,  водоохранные  и  другиефункции    лесных   насаждений)   и   рубок   промышленных   плантацийустанавливается   исходя   из  наличия   насаждений,   нуждающихся   вулучшении породного состава и санитарного состояния.    Порядок определения и утверждения ежегодной  нормы  промежуточногопользования  лесом,  рубок промышленных плантаций  и  другими  леснымиматериалами,  техническим  сырьем  и  недревесными  лесными  ресурсамиустанавливаются    государственными   органами    управления    леснымхозяйством.     Статья 32. Оформление права лесного пользования     Осуществление   лесных   пользований   допускается    только    поспециальному  разрешению - лесорубочному билету (ордеру)  или  лесномубилету. Указанные билеты выдаются владельцам участков лесного фонда  идают   право  пользования   участком лесного фонда  для  осуществлениятолько тех лесных пользований, на которые выданы билеты.    Лесорубочный   билет   (ордер)  или  лесной   билет   могут   бытьаннулированы в случаях, предусмотренных статьей 10 настоящего Кодекса.Билеты  выписываются на один сезон, независимо от срока, указанного  вдоговоре.    Формы    лесорубочного   билета   (ордера)   и   лесного    билетаразрабатываются   и  утверждаются государственным  органом  управлениялесным   хозяйством   по  согласованию  с  государственными   органамиэкономики   и  финансов. Бланки  билетов являются документами  строгойотчетности и изготовляются государственным органом управления   леснымхозяйством.  Порядок  учета бланков билетов, их хранения, заполнения ивыдачи   устанавливается  государственным  органом  управления  леснымхозяйством.    Владельцы  участка  лесного  фонда,  при  осуществлении ими лесныхпользований,   обязаны   оформлять   право   лесного   пользования   вустановленном порядке.     Статья 33. Ограничение лесных пользований     В   лесах   заповедников  запрещаются  все  виды  рубок   леса   иосуществление   других лесных пользований, кроме связанных  с  научно-исследовательскими целями.    В    других   лесах   запрещается   рубка   леса   кроме   случаевпредусмотренных статьей 34 настоящего Кодекса.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запрещается  заготовка   второстепенных   лесныхматериалов,    пастьба  скота  (кроме  лесов  в  зонах   хозяйственнойдеятельности национальных природных  парков),  промысловая   заготовканедревесных   лесных  продуктов (кроме  лесов  в  зонах  хозяйственнойдеятельности национальных  природных парков). </w:t>
      </w:r>
      <w:r>
        <w:rPr>
          <w:rFonts w:ascii="Arial" w:cs="Arial" w:eastAsia="Arial" w:hAnsi="Arial"/>
          <w:sz w:val="24"/>
          <w:szCs w:val="24"/>
        </w:rPr>
        <w:t xml:space="preserve">                               Раздел 6</w:t>
      </w:r>
      <w:r>
        <w:rPr>
          <w:rFonts w:ascii="Arial" w:cs="Arial" w:eastAsia="Arial" w:hAnsi="Arial"/>
          <w:sz w:val="24"/>
          <w:szCs w:val="24"/>
        </w:rPr>
        <w:t xml:space="preserve">             Виды рубок леса и порядок заготовки древесины     Статья 34. Виды рубок леса     В  лесах   Кыргызской  Республики для  сохранения  и  усиления  ихполезных  функций,   а  также своевременной замены  лесов   проводятсяследующие виды рубок:    - лесовосстановительные рубки проводятся в  спелых  и  перестойныхеловых    насаждениях  с  целью  создания  условий  для   эффективноговозобновления еловых лесов и сохранения их защитных функций;    - рубки ухода - проводятся в орехоплодовых и  пойменных  лесах,  атакже  в  искусственно созданных других лесонасаждениях для  улучшенияпородного состава и условий роста деревьев главной породы;    - санитарные рубки - основной задачей которых  является  улучшениесанитарного    состояния   насаждений  (рубки  фаутных,   поврежденныхвредителями, ослабленных  в росте, сухостойных  и   других   деревьев,ухудшающих санитарное состояние лесов);    - очистка леса от захламленности - уборка буреломных, ветровальныхдеревьев    в   целях   недопущения   распространения   болезней     ивозникновения самовозгораний;    -  рубки,  связанные  с  реконструкцией  малоценных  насаждений  -создание   благоприятных  условий  для  роста  перспективных  здоровыхдеревьев;    - сплошные и выборочные  рубки  промышленных  плантаций  -  рубки,предназначенные,  в  основном, для получения и  использования  деловойдревесины;    - прочие рубки - рубка единичных деревьев  в  научных  целях,  припроведении   лесоустроительных  работ,  расчистке  лесных  площадей  всвязи со строительством гидроузлов, трубопроводов, дорог, а также  припрокладке    просек   и   противопожарных  разрывов   за   исключениемограничений рубок, предусмотренных статьей 33 настоящего Кодекса.     Статья 35. Порядок рубок леса и заготовки древесины     Рубка леса осуществляется в соответствии с Наставлениями по рубкамухода  за  лесом,  санитарным  рубкам и  Правилам  рубок  промышленныхплантаций,  утвержденными государственными органами управления  леснымхозяйством.    Порядок   заготовки  древесины  при  рубке  леса  и   очистке   отзахламленности устанавливается Правилами отпуска древесины на корню  влесах  Кыргызской Республики, утвержденными Правительством  КыргызскойРеспублики.     Статья 36. Лесосечный фонд и объем заготовки древесины     Лесосечный  фонд  образуется из планируемого объема  рубок  ухода,санитарных  рубок  и других видов рубок леса, указанных  в  статье  34настоящего  Кодекса.  Порядок  отвода и реализации  лесосечного  фондалесопользователям  устанавливается  Правилами  отпуска  древесины   накорню  в  лесах Кыргызской Республики.    Размер  заготовки  древесины  при  проведении  рубок  промышленныхплантаций  и  промежуточного пользования определяется исходя  из  нормлесных  пользований, а при проведении прочих рубок - объемом работ  порасчистке лесных площадей под строительные объекты, прокладке просек ивыполнении других лесохозяйственных мероприятий.     Статья 37. Возраст и оборот рубок     Возрасты  и  обороты рубок леса определяются исходя  из  основногоцелевого  назначения лесов и выполняемых ими функций,   продуктивностинасаждений  и  биологических  особенностей  произрастающих   древесныхпород,  а  также  сроков  восстановления леса на вырубках. Обоснованиевозрастов  и  оборотов  рубок  производится  при  лесоустройстве   илиспециальных  научных исследованиях.    Установление   возрастов и оборотов рубок  леса  осуществляется  впорядке,   определяемом  государственным  органом  управления   леснымхозяйством. </w:t>
      </w:r>
      <w:r>
        <w:rPr>
          <w:rFonts w:ascii="Arial" w:cs="Arial" w:eastAsia="Arial" w:hAnsi="Arial"/>
          <w:sz w:val="24"/>
          <w:szCs w:val="24"/>
        </w:rPr>
        <w:t xml:space="preserve">                               Раздел 7</w:t>
      </w:r>
      <w:r>
        <w:rPr>
          <w:rFonts w:ascii="Arial" w:cs="Arial" w:eastAsia="Arial" w:hAnsi="Arial"/>
          <w:sz w:val="24"/>
          <w:szCs w:val="24"/>
        </w:rPr>
        <w:t xml:space="preserve">       Заготовка второстепенных лесных материалов и пользование                    недревесными лесными ресурсами     Статья 38. Заготовка второстепенных лесных материалов     Заготовка    второстепенных  лесных  материалов  разрешается   безпричинения вреда лесу. Порядок их заготовки устанавливается  Правиламирубок  в  лесах  Кыргызской  Республики  и  Инструкцией  по  заготовкевторостепенных лесных материалов в лесах, утверждаемыми ПравительствомКыргызской Республики.     Статья 39. Пользование недревесными лесными ресурсами     Владельцы лесного фонда предоставляют в аренду участки для сбора изаготовки   дикорастущих  пищевых ресурсов, лекарственных  растений  итехнического сырья, земледелия, сенокошения, пастьбы скота, размещенияпасек   и   заготовки  других  лесных  ресурсов.  Порядок  и   условияпользования  недревесными  лесными  ресурсами  регулируются  Правиламипобочных  лесных  пользований, утверждаемых Правительством  КыргызскойРеспублики. </w:t>
      </w:r>
      <w:r>
        <w:rPr>
          <w:rFonts w:ascii="Arial" w:cs="Arial" w:eastAsia="Arial" w:hAnsi="Arial"/>
          <w:sz w:val="24"/>
          <w:szCs w:val="24"/>
        </w:rPr>
        <w:t xml:space="preserve">                               Раздел 8</w:t>
      </w:r>
      <w:r>
        <w:rPr>
          <w:rFonts w:ascii="Arial" w:cs="Arial" w:eastAsia="Arial" w:hAnsi="Arial"/>
          <w:sz w:val="24"/>
          <w:szCs w:val="24"/>
        </w:rPr>
        <w:t xml:space="preserve">      Пользование лесным фондом в научно-исследовательских целях     Статья 40. Научные исследования на территории лесного фонда     Для проведения научно-исследовательских работ владельцами  лесногофонда    предоставляются  участки,  на  которых   ограничиваются   илиполностью  запрещаются  лесные пользования, если  это  несовместимо  сцелями  проведения  научных исследований. Порядок пользования   леснымфондом     в     научно-исследовательских    целях     устанавливаетсяПравительством Кыргызской Республики. </w:t>
      </w:r>
      <w:r>
        <w:rPr>
          <w:rFonts w:ascii="Arial" w:cs="Arial" w:eastAsia="Arial" w:hAnsi="Arial"/>
          <w:sz w:val="24"/>
          <w:szCs w:val="24"/>
        </w:rPr>
        <w:t xml:space="preserve">                               Раздел 9</w:t>
      </w:r>
      <w:r>
        <w:rPr>
          <w:rFonts w:ascii="Arial" w:cs="Arial" w:eastAsia="Arial" w:hAnsi="Arial"/>
          <w:sz w:val="24"/>
          <w:szCs w:val="24"/>
        </w:rPr>
        <w:t xml:space="preserve">         Пользование лесным фондом в культурно-оздоровительных                         и рекреационных целях     Статья 41. Отдых населения в лесном фонде     Для организации отдыха населения местные  кенеши,  государственныеадминистрации,   владельцы  участков  лесного  фонда,   а   также   посогласованию  с  ними  иные предприятия, учреждения  и  организации  вгородских   лесах,   зеленых   зонах  и  других  лесах  рекреационногоназначения  проводят мероприятия по благоустройству лесных участков  икультурно-бытовому обслуживанию населения с учетом  сохранения  леснойсреды  и  природных ландшафтов при соблюдении архитектурной планировкиприродных зон и санитарных требований.    Порядок    осуществления   лесных   пользований    в    культурно-оздоровительных     и     рекреационных     целях      устанавливаетсяПравительством  Кыргызской Республики. </w:t>
      </w:r>
      <w:r>
        <w:rPr>
          <w:rFonts w:ascii="Arial" w:cs="Arial" w:eastAsia="Arial" w:hAnsi="Arial"/>
          <w:sz w:val="24"/>
          <w:szCs w:val="24"/>
        </w:rPr>
        <w:t xml:space="preserve">                               Раздел 10</w:t>
      </w:r>
      <w:r>
        <w:rPr>
          <w:rFonts w:ascii="Arial" w:cs="Arial" w:eastAsia="Arial" w:hAnsi="Arial"/>
          <w:sz w:val="24"/>
          <w:szCs w:val="24"/>
        </w:rPr>
        <w:t xml:space="preserve">       Пользование лесным фондом для нужд охотничьего хозяйства     Статья 42. Лесные пользования для нужд охотничьего хозяйства     Владельцы    лесного   фонда  имеют  преимущественное   право   напользование  животным миром, осуществляемое путем ведения  охотничьегохозяйства. В этих же целях владельцы лесного фонда могут  предоставитьучастки    в  аренду   государственным,   кооперативным,  общественнымпредприятиям,  учреждениям  и организациям,  совместным  предприятиям,международным   объединениям  и организациям  с  участием  иностранныхюридических лиц.    Численность  животных  в  лесном  фонде  регулируется  в  пределахдопустимой   плотности   для   лесных  угодий.  Нормативы  оптимальнойчисленности    животных   устанавливаются   государственным    органомуправления   лесным    хозяйством.   Промысловая,    любительская    испортивная   охота  на  территории  лесного  фонда  осуществляется   всоответствии с законодательством Кыргызской Республики по охоте.    Изъятие   животных,   включенных  в   Красную   Книгу   КыргызскойРеспублики,  допускается  в  исключительных  случаях  и   в   порядке,определяемом Правительством Кыргызской Республики.     Статья 43. Осуществление мероприятий по ведению                         охотничьего хозяйства     На   владельцев   лесного  фонда,  ведущих  охотничье   хозяйство,возлагается:    -  охрана  охотничьих  угодий  и  диких  животных,  ведение  учетачисленности охотничьих животных, соблюдение действующих правил охоты;    - проведение внутрихозяйственного  охотоустройства,  осуществлениемероприятий,  направленных  на повышение качества  охотничьих  угодий,воспроизводство и увеличение численности диких животных. </w:t>
      </w:r>
      <w:r>
        <w:rPr>
          <w:rFonts w:ascii="Arial" w:cs="Arial" w:eastAsia="Arial" w:hAnsi="Arial"/>
          <w:sz w:val="24"/>
          <w:szCs w:val="24"/>
        </w:rPr>
        <w:t xml:space="preserve">                               Раздел 11</w:t>
      </w:r>
      <w:r>
        <w:rPr>
          <w:rFonts w:ascii="Arial" w:cs="Arial" w:eastAsia="Arial" w:hAnsi="Arial"/>
          <w:sz w:val="24"/>
          <w:szCs w:val="24"/>
        </w:rPr>
        <w:t xml:space="preserve">                 Лесные пользования в пограничной зоне     Статья 44. Лесные пользования в пограничной зоне     Лесные пользования в пограничной зоне  осуществляются  в  порядке,устанавливаемом законодательством Кыргызской Республики.    Особенности  лесных  пользований в пограничной  зоне  определяютсягосударственными   органами  лесного  хозяйства  по   согласованию   скомандованием пограничных войск. </w:t>
      </w:r>
      <w:r>
        <w:rPr>
          <w:rFonts w:ascii="Arial" w:cs="Arial" w:eastAsia="Arial" w:hAnsi="Arial"/>
          <w:sz w:val="24"/>
          <w:szCs w:val="24"/>
        </w:rPr>
        <w:t xml:space="preserve">                                ГЛАВА 4</w:t>
      </w:r>
      <w:r>
        <w:rPr>
          <w:rFonts w:ascii="Arial" w:cs="Arial" w:eastAsia="Arial" w:hAnsi="Arial"/>
          <w:sz w:val="24"/>
          <w:szCs w:val="24"/>
        </w:rPr>
        <w:t xml:space="preserve">                         ВОСПРОИЗВОДСТВО ЛЕСОВ </w:t>
      </w:r>
      <w:r>
        <w:rPr>
          <w:rFonts w:ascii="Arial" w:cs="Arial" w:eastAsia="Arial" w:hAnsi="Arial"/>
          <w:sz w:val="24"/>
          <w:szCs w:val="24"/>
        </w:rPr>
        <w:t xml:space="preserve">                               Раздел 12</w:t>
      </w:r>
      <w:r>
        <w:rPr>
          <w:rFonts w:ascii="Arial" w:cs="Arial" w:eastAsia="Arial" w:hAnsi="Arial"/>
          <w:sz w:val="24"/>
          <w:szCs w:val="24"/>
        </w:rPr>
        <w:t xml:space="preserve">                         Воспроизводство лесов     Статья 45. Лесовосстановление     Лесовосстановление осуществляется на лесных землях лесного фонда ссоблюдением следующих требований:    - обеспечение обязательного облесения вырубок хозяйственно ценнымипородами с учетом лесорастительных условий;    - сокращение лесных земель, не покрытых древесной и  кустарниковойрастительностью для проведения лесовосстановительных работ;    - улучшение породного состава и повышение продуктивности лесов, ихзащитных и средообразующих свойств;    -  сохранение  генетического  фонда и биологического  многообразиялесов.    Порядок   и   сроки   облесения вырубок и других категорий  лесныхземель,    не   покрытых   лесной   растительностью,   устанавливаютсягосударственными органами лесного хозяйства.    Ответственность за лесовосстановление  возлагается  на  владельцевлесного   фонда.  В  проведении  работ  по  лесовосстановлению   могутучаствовать лесопользователи в порядке, устанавливаемом ПравительствомКыргызской Республики.     Статья 46. Лесоразведение     Лесоразведение  проводится  на нелесных  землях  лесного  фонда  идругих  землях в целях повышения лесистости территорий, предотвращенияэрозионных процессов и улучшения экологической обстановки.    Проведение  работ  по лесоразведению осуществляется по специальнымпрограммам  и  проектам,  утверждаемым  в  установленном  порядке,   ивозлагается на органы управления лесным хозяйством.    Для  повышения  лесистости, облесения берегов рек,  водоемов  и  вдругих  необходимых  случаях  в  состав  земель  лесного  фонда  могутпереводиться земли иных категорий, прежде всего земли, непригодные дляиспользования в сельском хозяйстве (овраги, балки, пески  и  т.п.),  атакже    земли    запаса,    заросшие    древесной   и   кустарниковойрастительностью.  Перевод в состав земель лесного  фонда  земель  иныхкатегорий производится в  соответствии с Земельным кодексом КыргызскойРеспублики.     Статья 47. Плантационное лесовыращивание     Плантационное  лесовыращивание  ведется  для ускоренного получениядревесины и других видов лесной продукции по специальным проектам. </w:t>
      </w:r>
      <w:r>
        <w:rPr>
          <w:rFonts w:ascii="Arial" w:cs="Arial" w:eastAsia="Arial" w:hAnsi="Arial"/>
          <w:sz w:val="24"/>
          <w:szCs w:val="24"/>
        </w:rPr>
        <w:t xml:space="preserve">                                ГЛАВА 5</w:t>
      </w:r>
      <w:r>
        <w:rPr>
          <w:rFonts w:ascii="Arial" w:cs="Arial" w:eastAsia="Arial" w:hAnsi="Arial"/>
          <w:sz w:val="24"/>
          <w:szCs w:val="24"/>
        </w:rPr>
        <w:t xml:space="preserve">                     ОХРАНА И ЗАЩИТА ЛЕСНОГО ФОНДА </w:t>
      </w:r>
      <w:r>
        <w:rPr>
          <w:rFonts w:ascii="Arial" w:cs="Arial" w:eastAsia="Arial" w:hAnsi="Arial"/>
          <w:sz w:val="24"/>
          <w:szCs w:val="24"/>
        </w:rPr>
        <w:t xml:space="preserve">                               Раздел 13</w:t>
      </w:r>
      <w:r>
        <w:rPr>
          <w:rFonts w:ascii="Arial" w:cs="Arial" w:eastAsia="Arial" w:hAnsi="Arial"/>
          <w:sz w:val="24"/>
          <w:szCs w:val="24"/>
        </w:rPr>
        <w:t xml:space="preserve">                     Охрана и защита лесного фонда     Статья 48. Задачи органов охраны и защиты лесного фонда     Лесной   фонд  Кыргызской  Республики подлежит  охране  и  защите,которые  проводятся органами государственной лесной охраны  на  основереспубликанских,  региональных, местных программ и  включает  комплексорганизационных, экономических, правовых и других мер,  осуществляемыхс  учетом их  биологических и региональных особенностей и направленныхна  обеспечение рационального использования лесного фонда,  сохранениелесов   от  уничтожения,  повреждения, загрязнения  и  иного  вредноговоздействия.    Порядок охраны и защиты лесов, права и обязанности  лесной  охраныустанавливаются Правительством Кыргызской Республики.     Статья 49. Охрана лесов от пожаров     На владельцев лесного фонда возлагаются:    - противопожарные обустройства участков лесного фонда;    -  предупреждение,   выявление и пресечение  нарушений  требованийпожарной безопасности в лесах;    -  предупреждение  возникновения  и  распространения  пожаров,  ихобнаружение и ликвидация;    - расчистка при необходимости  пострадавших  от  пожаров  участковлесного фонда.    Местные  кенеши,  государственные  администрации и государственныеорганы  лесного  хозяйства обеспечивают осуществление  мероприятий  поохране    лесов   от   пожаров  и  борьбе  с  ними.  Местные   кенеши,государственные   администрации  и  по  их  решению   органы   лесногохозяйства   в   необходимых  случаях   привлекают  на  тушение  лесныхпожаров   население,   пожарную,  землеройную   технику   и   средстватранспорта,  а также запрещают в период  высокой  пожарной   опасностипосещение  населением лесов и других угодий и въезд в них транспортныхсредств.     Статья 50. Охрана лесов от лесонарушений     На  владельцев  участков  лесного фонда  в  установленном  порядкевозлагается предупреждение, выявление и прекращение:    - нарушений установленного порядка и правил лесных пользований,  атакже производства работ, не связанных с лесными пользованиями;    -   незаконных  порубок,  уничтожения  и  повреждения  деревьев  икустарников,  лесных культур, подроста и молодняков  ценных  древесныхпород;    -   загрязнений  леса  химическими  и  радиоактивными  веществами,производственными  отходами  и  сточными   водами,   промышленными   икоммунально-бытовыми выбросами, отходами и отбросами;    - нарушений установленного порядка  использования  земель  лесногофонда;    - повреждений и уничтожений  ограничительных  лесоустроительных  илесохозяйственных знаков;    - уничтожений полезной фауны и других лесонарушений.    Местные  кенеши,  государственные  администрации и государственныеорганы   управления   лесным  хозяйством  обеспечивают   осуществлениемероприятий по охране лесов от лесонарушений.     Статья 51. Защита лесов от вредителей, болезней                     и других негативных факторов     На владельцев лесного фонда возлагается:    - санитарное обустройство участков лесного фонда;    - выявление участков леса, ослабленных и поврежденных вредителями,болезнями    леса,   а   также  промышленными  и  коммунально-бытовымивыбросами и вследствие других негативных факторов;    -  учет  и  прогнозирование развития очагов вредителей и  болезнейлеса,  зон  негативного  влияния  промышленных  и  коммунально-бытовыхзагрязнений и других отрицательных факторов;    -   проведение   мероприятий  по  профилактике   возникновения   ираспространения  вредителей и болезней леса,  повышению  биологическойустойчивости лесов;    - проведение мероприятий по борьбе  с вредителями, болезнями леса,а  также  по  снижению  вреда, причиняемого  лесам   промышленными   икоммунально-бытовыми выбросами и другими негативными факторами.    Местные  кенеши,  государственные  администрации и государственныеорганы   управления   лесным  хозяйством  обеспечивают   осуществлениемероприятий  по  защите  лесов  от  вредителей,  болезней   и   другихнегативных факторов.     Статья 52. Охрана и защита насаждений, не входящих в лесной фонд,        и обязанности предприятий, деятельность которых влияет                 на состояние и воспроизводством лесов     Охрана  и  защита  древесной  и кустарниковой  растительности,  невходящей  в  лесной  фонд, обеспечивается владельцами и пользователямиземель, на которых она произрастает, а также местными кенешами.    Предприятия, учреждения и организации, деятельность которых влияетна  состояние  и  воспроизводство  лесов,  проводят  согласованные   сместными кенешами, государственными администрациями и государственнымиорганами    управления   лесным   хозяйством    и    охраны    природытехнологические,  санитарные  и другие  мероприятия,  направленные  наохрану и защиту лесов.     Статья 53. Лесная охрана     Для   осуществления  организационных,  дозорно-охранных   и   иныхмероприятий  по охране и защите лесного фонда в Кыргызской  Республикесоздается  государственная  лесная охрана  предприятий,  учреждений  иорганизаций - владельцев участков лесного фонда.    Лесная   охрана   в  соответствии  с законодательством  КыргызскойРеспублики   наделяется  правами  по   предупреждению   и   пресечениюнарушений  правил   охраны  и  защиты  лесного  фонда,  установленногопорядка  осуществления  лесных  пользований  и  использования   земельлесного  фонда,  а   также  по  предупреждению  и  пресечению   другихдействий, причиняющих вред лесному фонду.    На государственные органы управления лесным хозяйством возлагаетсяосуществление контроля за постановкой дела охраны и защиты всех лесов. </w:t>
      </w:r>
      <w:r>
        <w:rPr>
          <w:rFonts w:ascii="Arial" w:cs="Arial" w:eastAsia="Arial" w:hAnsi="Arial"/>
          <w:sz w:val="24"/>
          <w:szCs w:val="24"/>
        </w:rPr>
        <w:t xml:space="preserve">                                ГЛАВА 6</w:t>
      </w:r>
      <w:r>
        <w:rPr>
          <w:rFonts w:ascii="Arial" w:cs="Arial" w:eastAsia="Arial" w:hAnsi="Arial"/>
          <w:sz w:val="24"/>
          <w:szCs w:val="24"/>
        </w:rPr>
        <w:t xml:space="preserve">                НАБЛЮДЕНИЕ ЗА ЛЕСНЫМ ФОНДОМ, ЕГО УЧЕТ,                   ЛЕСНОЙ КАДАСТР И УСТРОЙСТВО ЛЕСОВ </w:t>
      </w:r>
      <w:r>
        <w:rPr>
          <w:rFonts w:ascii="Arial" w:cs="Arial" w:eastAsia="Arial" w:hAnsi="Arial"/>
          <w:sz w:val="24"/>
          <w:szCs w:val="24"/>
        </w:rPr>
        <w:t xml:space="preserve">                               Раздел 14</w:t>
      </w:r>
      <w:r>
        <w:rPr>
          <w:rFonts w:ascii="Arial" w:cs="Arial" w:eastAsia="Arial" w:hAnsi="Arial"/>
          <w:sz w:val="24"/>
          <w:szCs w:val="24"/>
        </w:rPr>
        <w:t xml:space="preserve">                Наблюдение за лесным фондом, его учет,                   лесной кадастр и устройство лесов     Статья 54. Мониторинг лесов (лесной фонд)     Мониторинг  лесов  представляет собой систему наблюдений, оценки ипрогноза  состояния  и  динамики  изменения  лесного  фонда  в   целяхэффективного  использования, воспроизводства, охраны и  защиты  лесов.Структура,  содержание   и  порядок  осуществления  мониторинга  лесов(лесного фонда) устанавливается Правительством Кыргызской Республики.     Статья 55. Учет лесного фонда и лесной кадастр     Учет  лесного  фонда  и  лесной кадастр  ведутся  для  организациирационального  пользования  лесным фондом, воспроизводства  лесов,  ихохраны   и защиты, систематического контроля за его количественными  икачественными    изменениями    и   обеспечения    местных    кенешев,государственных    администраций,     заинтересованных    предприятий,учреждений,  организаций и граждан достоверными  сведениями  о  лесномфонде.    Лесной кадастр содержит систему сведений о правовом режиме лесногофонда,   распределении   его   по   владельцам,   количественном     икачественном  состоянии  лесного фонда,  деления  лесов  на  категориизащитности, их экономической  оценке и другие данные, необходимые  дляведения   лесного   хозяйства   и  оценки  результатов   хозяйственнойдеятельности в лесном фонде.    Учет лесного фонда и лесной кадастр ведутся на  основе  материаловлесоустройства,  инвентаризации и специальных обследований  по  единойдля Кыргызской Республики системе государственными органами управлениялесным хозяйством. Документация учета лесного фонда и лесного кадастраведется всеми владельцами лесного фонда.    Учет    лесного  фонда  и  лесной  кадастр  ведутся   в   порядке,определяемом Правительством Кыргызской Республики.     Статья 56. Лесоустройство     Лесоустройство    представляет    собой    систему    мероприятий,направленных    на    обеспечение   рационального    ведения   лесногохозяйства и лесных пользований, эффективного воспроизводства, охраны изащиты  лесов,   осуществление  единой научно-технической  политики  влесном хозяйстве.    Лесоустройство включает в себя:    - определение  границ и внутрихозяйственную организацию территорийпредприятий,   учреждений  и  организаций,   во    владении    которыхнаходятся участки лесного фонда;    -   выполнение   топографо-геодезических  работ   и   специальногокартографирования лесов;    -   инвентаризацию  лесного  фонда  с  определением  породного   ивозрастного   состава  насаждений,  их  состояния,   качественных    иколичественных характеристик лесных ресурсов;    -  выявление  участков  лесного фонда, нуждающихся  в   проведениирубок,  ухода,  санитарных рубок и рубок, связанных  с  реконструкциейхозяйственно    малоценных    лесных   насаждений,   мероприятий    полесовосстановлению,  лесоразведению  и  лесовыращиванию,   мелиорации,охране  и  защите   лесов и других лесохозяйственных  работ,  а  такжеопределение объемов, способов и порядка их проведения;    - обоснование деления лесов на категории защитности  и  подготовкапредложений по переводу лесов из одной категории защитности в другую;    - исчисление  расчетных  лесосек по рубкам промышленных плантаций,размеров  рубок  ухода, санитарных рубок, связанных  с  реконструкциеймалоценных лесных насаждений, и других видов лесных пользований;    - лесобиологические и другие обследования и изыскания;    - составление основных положений по организации и развитию лесногохозяйства областей и республики;    - разработка проектов организации  и  развития  лесного  хозяйствапредприятий, учреждений и организаций;    -   авторский   надзор   за   осуществлением   разработанных   прилесоустройстве проектов.    Материалы  лесоустройства,  отвечающие  требованиям  экологическойэкспертизы,  согласовываются с органами землеустройства,  утверждаютсягосударственными   органами управления лесным  хозяйством  и  являютсяосновными   организационно-хозяйственными  документами   для   ведениялесного   хозяйства  и  осуществления лесных пользований,  текущего  иперспективного планирования и прогнозирования.    Лесоустройство  на  всей  территории лесного  фонда  проводится  всоответствии  с  Положением  о лесоустройстве  Кыргызской  Республики,утверждаемым Правительством Кыргызской Республики. </w:t>
      </w:r>
      <w:r>
        <w:rPr>
          <w:rFonts w:ascii="Arial" w:cs="Arial" w:eastAsia="Arial" w:hAnsi="Arial"/>
          <w:sz w:val="24"/>
          <w:szCs w:val="24"/>
        </w:rPr>
        <w:t xml:space="preserve">                                ГЛАВА 7</w:t>
      </w:r>
      <w:r>
        <w:rPr>
          <w:rFonts w:ascii="Arial" w:cs="Arial" w:eastAsia="Arial" w:hAnsi="Arial"/>
          <w:sz w:val="24"/>
          <w:szCs w:val="24"/>
        </w:rPr>
        <w:t xml:space="preserve">         ФИНАНСОВО-ЭКОНОМИЧЕСКОЕ ОБЕСПЕЧЕНИЕ ЛЕСНОГО ХОЗЯЙСТВА </w:t>
      </w:r>
      <w:r>
        <w:rPr>
          <w:rFonts w:ascii="Arial" w:cs="Arial" w:eastAsia="Arial" w:hAnsi="Arial"/>
          <w:sz w:val="24"/>
          <w:szCs w:val="24"/>
        </w:rPr>
        <w:t xml:space="preserve">                               Раздел 15</w:t>
      </w:r>
      <w:r>
        <w:rPr>
          <w:rFonts w:ascii="Arial" w:cs="Arial" w:eastAsia="Arial" w:hAnsi="Arial"/>
          <w:sz w:val="24"/>
          <w:szCs w:val="24"/>
        </w:rPr>
        <w:t xml:space="preserve">         Финансово-экономическое обеспечение лесного хозяйства     Статья 57. Финансирование лесного хозяйства     Порядок     финансирования    лесного    хозяйства    определяетсяПравительством Кыргызской Республики.     Статья 58. Платность лесных пользований     Лесные пользования в Кыргызской Республике осуществляются за платув виде лесных такс и арендной платы.    Плата  за  земли  лесного  фонда в  форме  земельного  налога  илиарендной   платы   производится в соответствии  с  Земельным  кодексомКыргызской Республики.    Порядок   и  лесные  таксы  за лесные пользования  устанавливаютсяПравительством  Кыргызской  Республики. Арендная  плата   определяетсяисходя из  предусмотренных договором видов и объемов (размеров) лесныхпользований   с   учетом  качества  и  доступности  лесных   ресурсов,действующих  цен на лесную продукцию, но не ниже лесных такс.    Платежи  за  лесные  пользования направляются на  воспроизводство,охрану,    защиту   лесов  и  фауны,  на  материальное  стимулированиявладельцев   участков   лесного  фонда  за   осуществление   указанныхмероприятий,   а   также  на  лесоустройство  и  социальное   развитиетерриторий.     Статья 59. Экономическое стимулирование рационального ведения        лесного хозяйства. Фонды охраны и воспроизводства лесов     Экономическое   стимулирование   рационального   ведения   лесногохозяйства     направлено     на   повышение    заинтересованности    иответственности   владельцев  лесного  фонда  и  лесопользователей   всоблюдении требований, предъявляемых к воспроизводству, охране, защителесов  и  их использованию в соответствии с настоящим Кодексом,  иныминормативными  актами в  области лесного хозяйства и  осуществляется  впорядке, определяемом Правительством Кыргызской Республики.    В  целях  финансирования  республиканских,  региональных и местныхпрограмм   рационального  использования,  воспроизводства,  охраны   изащиты    лесов    образуются   соответствующие   фонды    охраны    ивоспроизводства   лесов,  порядок  образования  которых   определяетсяПравительством Кыргызской Республики.     Статья 60. Возмещение убытков владельцам лесного фонда                          и лесопользователям     Убытки, причиненные изъятием или временным занятием лесного фонда,а    также    ограничением   прав   владельцев   лесного    фонда    илесопользователей  или  ухудшением  качественного  состояния  лесов  врезультате    влияния,    вызванного    деятельностью     предприятий,учреждений, организаций и граждан, подлежат возмещению в полном объеме(включая    упущенную    выгоду)   владельцам    лесного    фонда    илесопользователям,  понесшим  эти убытки,  в   порядке,  установленномнастоящим  Кодексом  и иным законодательством Кыргызской Республики.    Споры, связанные с возмещением убытков и определением их размеров,разрешаются   судом  или  арбитражным  судом  в  соответствии   с   ихкомпетенцией.     Статья 61. Возмещение потерь лесохозяйственного производства     Потери лесохозяйственного производства, вызванные изъятием лесногофонда  для  использования  его  в целях,  не  связанных   с   ведениемлесного  хозяйства,  ограничением  прав  владельцев  лесного  фонда  илесопользователей  или ухудшением качества лесов в результате  влияниявызванного   деятельностью  предприятий,  учреждений  и   организаций,подлежат     возмещению   местными    кенешами    и   государственнымиадминистрациями. Эти потери компенсируются помимо возмещения  убытков,предусмотренного статьей 60 настоящего Кодекса.    Указанные   потери  возмещаются  предприятиями,   учреждениями   иорганизациями, которым отводятся изымаемые участки лесного  фонда  длянужд,   не   связанных   с  ведением  лесного   хозяйства,   а   такжепредприятиями, учреждениями  и  организациями, вокруг объектов которыхустанавливаются  охранные, санитарные, и защитные зоны  с  исключениемучастков  лесного  фонда из лесохозяйственного оборота.    Средства,     поступившие    в    порядке    возмещения     потерьлесохозяйственного   производства,  используются  для  лесоразведения,воспроизводства и повышения продуктивности лесов.    Размеры    и   порядок   определения   потерь   лесохозяйственногопроизводства,  подлежащих возмещению, устанавливаются   ПравительствомКыргызской Республики. </w:t>
      </w:r>
      <w:r>
        <w:rPr>
          <w:rFonts w:ascii="Arial" w:cs="Arial" w:eastAsia="Arial" w:hAnsi="Arial"/>
          <w:sz w:val="24"/>
          <w:szCs w:val="24"/>
        </w:rPr>
        <w:t xml:space="preserve">                                ГЛАВА 8</w:t>
      </w:r>
      <w:r>
        <w:rPr>
          <w:rFonts w:ascii="Arial" w:cs="Arial" w:eastAsia="Arial" w:hAnsi="Arial"/>
          <w:sz w:val="24"/>
          <w:szCs w:val="24"/>
        </w:rPr>
        <w:t xml:space="preserve">              РАЗРЕШЕНИЕ ЛЕСНЫХ СПОРОВ И ОТВЕТСТВЕННОСТЬ                 ЗА НАРУШЕНИЕ ЛЕСНОГО ЗАКОНОДАТЕЛЬСТВА </w:t>
      </w:r>
      <w:r>
        <w:rPr>
          <w:rFonts w:ascii="Arial" w:cs="Arial" w:eastAsia="Arial" w:hAnsi="Arial"/>
          <w:sz w:val="24"/>
          <w:szCs w:val="24"/>
        </w:rPr>
        <w:t xml:space="preserve">                               Раздел 16</w:t>
      </w:r>
      <w:r>
        <w:rPr>
          <w:rFonts w:ascii="Arial" w:cs="Arial" w:eastAsia="Arial" w:hAnsi="Arial"/>
          <w:sz w:val="24"/>
          <w:szCs w:val="24"/>
        </w:rPr>
        <w:t xml:space="preserve">              Разрешение лесных споров и ответственность                 за нарушение лесного законодательства     Статья 62. Разрешение лесных споров     Лесные  споры  между  предприятиями, учреждениями, организациями игражданами   разрешаются   государственными    администрациями     илиместными  кенешами,  судом и арбитражным судом  в  соответствии  с  ихкомпетенцией.    Имущественные  споры, связанные с лесными отношениями, разрешаютсясудом или арбитражным судом в соответствии с их компетенцией.    Межгосударственные   лесные   споры  рассматриваются   паритетнымикомиссиями или разрешаются третейским судом.     Статья 63. Ответственность за нарушения лесного законодательства     Юридические, должностные лица,  граждане,  виновные  в  нарушенияхлесного    законодательства,  подвергаются   штрафу,   налагаемому   вадминистративном порядке за:    -   куплю-продажу,  дарение,  залог,  самовольный  обмен  участковлесного  фонда,  а  также самовольную переуступку права  владения  илипользования  лесным фондом, либо иные действия, в прямой или  открытойформе нарушающие право собственности на лесной фонд;    -   незаконную  порубку  и  повреждение  деревьев  и  кустарников,уничтожение  или  повреждение  лесных культур, сеянцев либо саженцев влесных  питомниках  и на плантациях, а также молодняков  естественногопроисхождения,  подроста и самосева на площадях,  предназначенных  длялесовосстановления;    -  уничтожение  или  повреждение леса в  результате  поджога  либонебрежного обращения с огнем;    -  нарушение  требований  пожарной безопасности,  экологических  исанитарных правил в лесах;    -   повреждение   или   загрязнение  лесного   фонда   химическимивеществами,    производственными   отходами   и    сточными    водами,промышленными, коммунально-бытовыми выбросами, отходами и отбросами;    -     заражение     радиоактивными    веществами,    бактериально-паразитическими   и   карантинными  вредными  организмами,   влекущимиусыхание или  заболевание леса;    - нарушение  сроков возврата временно занимаемых  участков лесногофонда  или  невыполнение обязанностей по приведению  их  в  состояние,пригодное для использования по назначению;    - использование земель лесного фонда для возведения  хозяйственныхпостроек,  строений  для  хранения и переработки  древесины  и  другихобъектов,   проведение раскорчевки, осуществление линейных сооружений,взрывных, буровых и других работ, снятие верхнего  плодородного   слояпочвы без надлежащего разрешения;    -  самовольное  земледелие,  сенокошение  и  пастьбу  скота,  сбордикорастущих   плодов,  орехов,  грибов,  лекарственных   растений   итехнического сырья, а также размещение пасек в лесном фонде;    -   нарушение  установленного  порядка  использования  лесосечногофонда,   заготовки   и  вывозки древесины, а также  порядка  и  сроковоблесения  вырубок и других земель лесного фонда, предназначенных  длялесовосстановления и лесоразведения;    - размещение, проектирование, строительство и ввод в  эксплуатациюновых   и   реконструированных  объектов,  отрицательно  влияющих   насостояние лесов;    -  осуществление  лесных  пользований  с  нарушениями  требований,предусмотренных в лесорубочном билете (ордере) и лесном билете;    -  нарушение  правил  и  инструкций по  восстановлению,  улучшениюсостояния и породного состава лесов, повышению их продуктивности;    - повреждение сельскохозяйственных угодий на землях лесного фонда;    - повреждение, уничтожение или самовольную порубку  лесонасажденийвдоль   автомобильных,  железных  дорог,  каналов,  водоемов,  арыков,границ севооборотов и других линейных сооружений;    - нарушение правил охраны редких и достопримечательных объектов  вживой   и   неживой  природе  (вековых  деревьев,  валунов  и   т.п.),представляющих    ценность    в   научном,   естественно-историческом,культурно-познавательном   и  оздоровительном   отношении,   а   такженарушение режима  заповедников и заказников;    - уничтожение и повреждение ограничительных и указательных знаков,информационных   стендов,  пожарного  и  рекреационного  оборудования,засорения лесов бытовыми отходами, а равно уничтожение или повреждениелесоосушительных   каналов,   дренажных  систем   и  подъездных  путейлесного фонда;    - нарушение сроков сбора дикорастущих плодов и ягод и  уничтожениеполезной для леса фауны;    - искажение сведений учета и оценки лесного фонда.    За  указанные  выше  правонарушения  законодательством  КыргызскойРеспублики может быть установлена уголовная ответственность.    Наложение  штрафа  и других взысканий не освобождает  виновных  отустранения допущенных нарушений.    Законодательством  Кыргызской Республики  может  быть  установленаответственность за другие виды нарушений лесного законодательства.    Самовольно  занятые  участки лесного  фонда  возвращаются  по   ихпринадлежности   без   возмещения  затрат,  произведенных   за   времянезаконного   пользования.  Снос  самовольно   возведенных   построек,приведение земель  в лесопригодное  состояние и восстановление  лесныхугодий  производится  за  счет виновных. При этом  возмещается  ущерб,понесенный владельцам лесного фонда в результате самовольного захвата.    Предприятия, учреждения, организации и граждане возмещают ущерб завред,   причиненный ими нарушением лесного законодательства, в порядкеи размерах, устанавливаемых законодательством Кыргызской Республики.    Лица,   виновные   в  незаконном  уничтожении   или    повреждениидревесно-кустарниковой  растительности,  не входящей  в  лесной  фонд,несут  ответственность,  установленную за  уничтожение  и  повреждениенасаждений  на  особо  охраняемых территориях, если  законодательствомКыргызской  Республики не определена более строгая ответственность  зауказанные действия. </w:t>
      </w:r>
      <w:r>
        <w:rPr>
          <w:rFonts w:ascii="Arial" w:cs="Arial" w:eastAsia="Arial" w:hAnsi="Arial"/>
          <w:sz w:val="24"/>
          <w:szCs w:val="24"/>
        </w:rPr>
        <w:t xml:space="preserve">                                ГЛАВА 9</w:t>
      </w:r>
      <w:r>
        <w:rPr>
          <w:rFonts w:ascii="Arial" w:cs="Arial" w:eastAsia="Arial" w:hAnsi="Arial"/>
          <w:sz w:val="24"/>
          <w:szCs w:val="24"/>
        </w:rPr>
        <w:t xml:space="preserve">        МЕЖДУНАРОДНОЕ СОТРУДНИЧЕСТВО В ОБЛАСТИ ЛЕСНЫХ ОТНОШЕНИЙ </w:t>
      </w:r>
      <w:r>
        <w:rPr>
          <w:rFonts w:ascii="Arial" w:cs="Arial" w:eastAsia="Arial" w:hAnsi="Arial"/>
          <w:sz w:val="24"/>
          <w:szCs w:val="24"/>
        </w:rPr>
        <w:t xml:space="preserve">                               Раздел 17</w:t>
      </w:r>
      <w:r>
        <w:rPr>
          <w:rFonts w:ascii="Arial" w:cs="Arial" w:eastAsia="Arial" w:hAnsi="Arial"/>
          <w:sz w:val="24"/>
          <w:szCs w:val="24"/>
        </w:rPr>
        <w:t xml:space="preserve">                        Международные договоры     Статья 64. Принципы международного сотрудничества в области                           лесных отношений     Кыргызская Республика исходит в своей политике  в  области  лесныхотношений   из  необходимости  обеспечения рационального использованияи  охраны лесных ресурсов на основе дружественных отношений и взаимнойпомощи    с   иностранными   государствами,   всеобщей   экологическойбезопасности,        всестороннего       развития       международногоприродоохранительного  сотрудничества.     Статья 65. Международные договоры в области лесных отношений     Если   международным  договором в области использования  и  охранылесов,   заключенным   Кыргызской   Республикой,   установлены    иныеправила, кроме  содержащихся в законодательстве Кыргызской Республики,то применяются правила международного договора.    При  заключении  международных договоров  иностранным  юридическимлицам  и гражданам, на основе взаимности предоставляются равные  правапо отношению к юридическим лицам и гражданам Кыргызской Республики.     Статья 66. Обязанности иностранных граждан, юридических и                 физических лиц и лиц без гражданства     Иностранные  юридические  и физические лица и лица без гражданстваобязаны  на  территории  Кыргызской  Республики  соблюдать  требованиянастоящего  Кодекса и иных законодательных актов Кыргызской Республикии  несут ответственность за их нарушение в установленном порядке.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krjensxvp7waduhe0bs4" Type="http://schemas.openxmlformats.org/officeDocument/2006/relationships/hyperlink" Target="http://kodeks.duckdns.org/document/10" TargetMode="External"/><Relationship Id="rIdl6e23poxi8pbr3oxvnafe" Type="http://schemas.openxmlformats.org/officeDocument/2006/relationships/hyperlink" Target="http://kodeks.duckdns.org/document/537" TargetMode="External"/><Relationship Id="rId_wvtrggjchyw4eo_kgzhr" Type="http://schemas.openxmlformats.org/officeDocument/2006/relationships/hyperlink" Target="http://kodeks.duckdns.org/document/780#1" TargetMode="External"/><Relationship Id="rId2etmz_fs4ukpny8tmcxtq" Type="http://schemas.openxmlformats.org/officeDocument/2006/relationships/hyperlink" Target="http://kodeks.duckdns.org/document/780#2" TargetMode="External"/><Relationship Id="rId0tx1lypsfssotxuuy7a71" Type="http://schemas.openxmlformats.org/officeDocument/2006/relationships/hyperlink" Target="http://kodeks.duckdns.org/document/780#3" TargetMode="External"/><Relationship Id="rIdp-2-lo_r69fuweob7zhxb" Type="http://schemas.openxmlformats.org/officeDocument/2006/relationships/hyperlink" Target="http://kodeks.duckdns.org/document/780#4" TargetMode="External"/><Relationship Id="rIdcdbno1f-1kpx4unlmzp43" Type="http://schemas.openxmlformats.org/officeDocument/2006/relationships/hyperlink" Target="http://kodeks.duckdns.org/document/780#5" TargetMode="External"/><Relationship Id="rIds8a41ohzsp4ilb5p0xmw8" Type="http://schemas.openxmlformats.org/officeDocument/2006/relationships/hyperlink" Target="http://kodeks.duckdns.org/document/780#6" TargetMode="External"/><Relationship Id="rIdtkdn1tnin8uim8qr-kuqj" Type="http://schemas.openxmlformats.org/officeDocument/2006/relationships/hyperlink" Target="http://kodeks.duckdns.org/document/780#7" TargetMode="External"/><Relationship Id="rIdmzd9dbywkvek36nons8jo" Type="http://schemas.openxmlformats.org/officeDocument/2006/relationships/hyperlink" Target="http://kodeks.duckdns.org/document/780#8" TargetMode="External"/><Relationship Id="rId518ag9gmqle5catdsmgvr" Type="http://schemas.openxmlformats.org/officeDocument/2006/relationships/hyperlink" Target="http://kodeks.duckdns.org/document/780#9" TargetMode="External"/><Relationship Id="rIdf5jbzjxx_pw67jsli2wfr" Type="http://schemas.openxmlformats.org/officeDocument/2006/relationships/hyperlink" Target="http://kodeks.duckdns.org/document/780#10" TargetMode="External"/><Relationship Id="rIdhr3o7dl8v2yvvzv2ge7jz" Type="http://schemas.openxmlformats.org/officeDocument/2006/relationships/hyperlink" Target="http://kodeks.duckdns.org/document/780#11" TargetMode="External"/><Relationship Id="rIdqzv0kdmfshr0sn3347ly7" Type="http://schemas.openxmlformats.org/officeDocument/2006/relationships/hyperlink" Target="http://kodeks.duckdns.org/document/780#12" TargetMode="External"/><Relationship Id="rId9hi21uemcgxgkkdijsfla" Type="http://schemas.openxmlformats.org/officeDocument/2006/relationships/hyperlink" Target="http://kodeks.duckdns.org/document/780#13" TargetMode="External"/><Relationship Id="rIdig3hei9cg36tidfrefm-u" Type="http://schemas.openxmlformats.org/officeDocument/2006/relationships/hyperlink" Target="http://kodeks.duckdns.org/document/780#14" TargetMode="External"/><Relationship Id="rId4n3re5alzwgvnjhtruohr" Type="http://schemas.openxmlformats.org/officeDocument/2006/relationships/hyperlink" Target="http://kodeks.duckdns.org/document/780#15" TargetMode="External"/><Relationship Id="rIdm-qfindofv2-6mykuiypo" Type="http://schemas.openxmlformats.org/officeDocument/2006/relationships/hyperlink" Target="http://kodeks.duckdns.org/document/780#16" TargetMode="External"/><Relationship Id="rIdpwyrka7t77ekc1e8kkeqc" Type="http://schemas.openxmlformats.org/officeDocument/2006/relationships/hyperlink" Target="http://kodeks.duckdns.org/document/780#17" TargetMode="External"/><Relationship Id="rIdp55scdrchookbqdb7ffuh" Type="http://schemas.openxmlformats.org/officeDocument/2006/relationships/hyperlink" Target="http://kodeks.duckdns.org/document/780#18" TargetMode="External"/><Relationship Id="rIdtsd0jkltoylz10-fkauhr" Type="http://schemas.openxmlformats.org/officeDocument/2006/relationships/hyperlink" Target="http://kodeks.duckdns.org/document/780#19" TargetMode="External"/><Relationship Id="rId01apxcosaiyb1sjomhso2" Type="http://schemas.openxmlformats.org/officeDocument/2006/relationships/hyperlink" Target="http://kodeks.duckdns.org/document/780#20" TargetMode="External"/><Relationship Id="rIdjlxiukvjt6wxss5ifd1cx" Type="http://schemas.openxmlformats.org/officeDocument/2006/relationships/hyperlink" Target="http://kodeks.duckdns.org/document/780#21" TargetMode="External"/><Relationship Id="rIdlediv1a7o4vrnlwugu1la" Type="http://schemas.openxmlformats.org/officeDocument/2006/relationships/hyperlink" Target="http://kodeks.duckdns.org/document/780#22" TargetMode="External"/><Relationship Id="rIdn-f_gh-ym8o3ojjyktilv" Type="http://schemas.openxmlformats.org/officeDocument/2006/relationships/hyperlink" Target="http://kodeks.duckdns.org/document/780#23" TargetMode="External"/><Relationship Id="rIdbolypdz3gnahnxl4iewvk" Type="http://schemas.openxmlformats.org/officeDocument/2006/relationships/hyperlink" Target="http://kodeks.duckdns.org/document/780#24" TargetMode="External"/><Relationship Id="rIdemyc5gntfdz2sk1o0rsc6" Type="http://schemas.openxmlformats.org/officeDocument/2006/relationships/hyperlink" Target="http://kodeks.duckdns.org/document/780#25" TargetMode="External"/><Relationship Id="rIdm8ci97wuq_qvsv3kqpuyn" Type="http://schemas.openxmlformats.org/officeDocument/2006/relationships/hyperlink" Target="http://kodeks.duckdns.org/document/780#26"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2026-09-23T00:55:49.818Z</dcterms:created>
  <dcterms:modified xsi:type="dcterms:W3CDTF">2026-09-23T00:55:49.818Z</dcterms:modified>
</cp:coreProperties>
</file>

<file path=docProps/custom.xml><?xml version="1.0" encoding="utf-8"?>
<Properties xmlns="http://schemas.openxmlformats.org/officeDocument/2006/custom-properties" xmlns:vt="http://schemas.openxmlformats.org/officeDocument/2006/docPropsVTypes"/>
</file>