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wtvwqcfsheucwgavk49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118 г.Бишкек, Дом Правительства от 4 декабря 2000 года N 713            ПОСТАНОВЛЕНИЕ ПРАВИТЕЛЬСТВА КЫРГЫЗСКОЙ РЕСПУБЛИКИ           О внесении изменений в постановление Правительства          Кыргызской Республики от 20 октября 2000 года N 631      "О Совете по развитию малого и среднего предпринимательства               при Правительстве Кыргызской Республики"     Правительство Кыргызской Республики постановляет:    изложить в новой редакции:    -   Положение   о   Совете  по  развитию   малого    и    среднегопредпринимательства    при   Правительства    Кыргызской    Республики(прилагается);    - состав Совета по развитию малого и среднего  предпринимательствапри Правительстве Кыргызской Республики (прилагается),    утвержденные </w:t>
      </w:r>
      <w:hyperlink w:history="1" r:id="rIdgyo8fa_rda5urirmoac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от20   октября   2000   года   N  631 "О Совете  по  развитию  малого  исреднего предпринимательства при Правительстве Кыргызской Республики".     Премьер-министр Кыргызской Республики             А.Муралиев                                Утверждено                     постановлением Правительства                         Кыргызской Республики                     от 4 декабря 2000 года N 713                                ПОЛОЖЕНИЕ                о Совете по развитию малого и среднего                 предпринимательства при Правительстве                         Кыргызской Республики                           I. Общие положения     1. Совет  по  развитию  малого  и среднего предпринимательства приПравительстве   Кыргызской  Республики  (далее  -   Совет)    являетсяколлегиальным   совещательным органом,  рассматривающим  на  регулярнопроводимых  заседаниях  вопросы,  связанные с анализом  и  разработкойрекомендаций   по   улучшению   предпринимательской   среды   и   мер,направленных   на  реализацию  государственной  политики   в   областиподдержки  и развития малого и  среднего  предпринимательства.   Советвозглавляется   Премьер-министром   Кыргызской   Республики,   которыйпредседательствует на его заседаниях.    2.   Персональный   состав   Совета  утверждается   ПравительствомКыргызской Республики, который формируется из компетентных должностныхлиц  органов  государственного  управления и представителей  субъектовмалого  и  среднего  предпринимательства,  а также представителей   ихобщественных   организаций  и  объединений.  Численность   Совета   неограничивается.    3. Для эффективной работы Совета из числа  состава  представителейпредпринимательских     структур    путем    голосования    избираетсязаместитель  председателя  Совета.   Также  из  числа  членов   Советаобразуются   рабочие  группы   по  актуальным  направлениям  улучшенияпредпринимательской  среды. Направления  работы  рабочих  групп  и  ихруководители определяются на  заседании Совета.    4.   Для   участия  в  работе  рабочих  групп  могут  приглашатьсяпредставители       министерств,      государственных       комитетов,административных  ведомств,  местных  государственных   администраций,заинтересованных  организаций,  а  также  зарубежные  и  отечественныеэксперты, консультанты, ученные и специалисты.    5. Предложения и рекомендации,  подготовленные Советом, могут бытьвнесены   для   принятия   решений  на   рассмотрение    ПравительстваКыргызской   Республики,    а  также  для  дальнейшей   проработки   всоответствующие    министерства,    государственные     комитеты     иадминистративные ведомства.    6.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7. Совет в соответствии с  резолюцией  I  съезда  предпринимателейКыргызстана  выполняет функции исполнительного органа  съезда.   ЧленыСовета  обеспечивают  его  эффективную работу  и  выполнение  принятыхрешений,   а    также  решений  съездов  и  ежегодных  республиканскихконференций предпринимателей.                    II. Принципы деятельности Совета     8.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(постановлений,протоколов и др.);    - соблюдения  законов и нормативных правовых актов государственныхинститутов;    -   персональной   ответственности   за  выполнение  согласованныхрешений.                  III. Основные задачи и функции Совета     9. Основными задачами Совета являются:    - выработка  скоординированной  политики и обеспечение партнерскихотношений  государственных органов управления  и  частного  сектора  вделе гармонизации и развития предпринимательской среды;    -  содействие  государственной политике  Кыргызской  Республики  вобласти  поддержки  и развития предпринимательской деятельности  путемсовершенствования механизма защиты прав и  интересов  предпринимателейи  устранения   необоснованных   административных   барьеров  на  путиразвития предпринимательства;    - координация  вопросов исследования и обобщения проблем субъектовпредпринимательства   в   области   взаимодействия   со    структурамигосударственной власти, управления и контроля;    - координация работы органов государственного управления различныхуровней   и   контролирующих   органов  по   предотвращению   принятиянормативных    правовых    актов,    устанавливающих    необоснованныеадминистративные барьеры для развития предпринимательства и ущемляющихзаконные  права  и  интересы  предпринимателей  и  предпринимательскихструктур;    - координация  разработки  мероприятий и обеспечение согласованныхдействий  министерств,  ведомств и контрольно-разрешительных   органовв   вопросах   устранения  административных  барьеров   при   развитиипредпринимательства.    10. Совет для выполнения возложенных на него задач:    - анализирует состояние и  проблемы  в  сфере  малого  и  среднегопредпринимательства;    - обменивается информацией и мнениями об опыте зарубежных стран погосударственной    поддержке  и  стимулированию   деловой   активностипредпринимателей;    -  готовит   предложения  и  согласованные  решения  по  улучшениюпредпринимательской среды для эффективного развития частного сектора вКыргызской Республике;    -   организует   подготовку  и  проведение   экспертизы   проектовнормативных   правовых   актов,   затрагивающих   интересы   субъектовпредпринимательства;    - вносит предложения по изменению и дополнению нормативно-правовойбазы,  регулирующей  деятельность субъектов предпринимательства  и  ихвзаимодействие с государственными органами власти.                      IV. Организация работы Совета     11. Заседания Совета проводятся по мере необходимости,  но не реже1  раза  в  квартал  в  соответствии  с  планом  работы,  утверждаемымпредседателем Совета, исходя из предложений его членов.    В период между заседаниями  Совета  проводятся  заседания  рабочихгрупп.    12. Повестка дня заседаний Совета и его рабочих групп  формируетсязаблаговременно  по  предложению членов Совета и  направляется  им  непозднее, чем за 1 неделю до даты проведения заседания.    При   необходимости   одновременно  направляются  на  ознакомлениематериалы, подлежащие обсуждению.    13.  Заседания  Совета  проводятся в  обстановке,   обеспечивающейсвободный  и  конструктивный  обмен мнениями,   выработку  оптимальныхрекомендаций и предложений.    14. На заседаниях Совета,  как  правило,  не  подлежат  обсуждениюконкретные    проблемы   и  вопросы,   связанные  с   профессиональнойдеятельностью членов Совета и деятельностью их компаний, если  они  неносят общего для деловой ситуации характера.    15.    Рекомендации   Совета,   направляемые    на    рассмотрениеПравительства   Кыргызской  Республики,  не могут касаться  финансово-экономических,  производственных  и  иных  проблем,   возникших  передкомпаниями и фирмами, которые представляют члены Совета.    16. Решения,  принимаемые  Советом  в  пределах  его  компетенции,оформляются  протоколом, подписываемым председателем Совета  либо  егозаместителем,  и  являются обязательными для  всех  государственных  иместных   органов  исполнительной  власти  и  местного  самоуправленияКыргызской Республики.                          V. Секретариат Совета     17.    Протокольное   и   организационное   обслуживание    Советаосуществляет секретариат, состоящий из 2 человек.    18.  В  соответствии с предварительной договоренностью  с  членамиСовета,     финансирование    работ,    связанных    с   деятельностьюсекретариата,  осуществляется  на  основе   самофинансирования,    присодействии   проекта  ПРООН  "Поддержка и  развитие  малых  и  среднихпредприятий", который является Координационным офисом.    19. В  период  между  проведением заседаний Совета и рабочих группсекретариат  Совета  осуществляет необходимую  координационную  работумежду членами Совета.    20. Документация Совета оформляется и хранится  в  соответствии  стребованиями  Регламента  работы  с документами  в  Аппарате  Премьер-министра Кыргызской Республики.                                 Утвержден                     постановлением Правительства                         Кыргызской Республики                     от 4 декабря 2000 года N 713                                 СОСТАВ                 Совета по развитию малого и среднего                 предпринимательства при Правительстве                         Кыргызской Республики     Муралиев А.М.      - Премьер-министр Кыргызской Республики,  пред-                           седатель Совета.                              Члены Совета:     Омуралиев Э.К.     - Вице-премьер-министр, Министр внешней торгов-                         ли и промышленности Кыргызской Республики;    Фаттахов Б.А.      - председатель Национальной комиссии по  защите                         и  развитию  конкуренции  при Президенте Кыр-                         гызской Республики;    Бейшеналиева Н.Н.  - Министр юстиции Кыргызской Республики;    Айтбаев Т.С.       - Министр национальной безопасности  Кыргызской                         Республики;    Кутуев О.А.        - Министр внутренних дел Кыргызской Республики;    Сатыбалдиев Ж.Ж.   - Министр транспорта и коммуникаций  Кыргызской                         Республики;    Алыкулов Т.М.      - Министр охраны  окружающей  среды  Кыргызской                         Республики;    Джиенбеков С.М.    - председатель Фонда государственного имущества                         Кыргызской Республики;    Исаев У.Т.         - председатель Государственного  комитета  Кыр-                         гызской Республики по иностранным инвестициям                         и экономическому развитию;    Давлесов Б.        - директор Государственной инспекции  по  стан-                          дартизации  и  метрологии  при  Правительстве                         Кыргызской Республики;    Кененбаева К.Н.    - председатель Государственного фонда поддержки                         малого  и  среднего бизнеса при Правительстве                         Кыргызской Республики;    Перфильев Б.В.     - президент Торгово-промышленной  палаты   Кыр-                         гызской Республики;    Имашев Ч.И.        - заместитель Министра финансов Кыргызской Рес-                         публики;    Кангельдиев А.Н.   - директор Государственной таможенной инспекции                         при  Министерстве финансов Кыргызской Респуб-                         лики;    Момункулов А.Э.    - директор Государственной налоговой  инспекции                         при  Министерстве финансов Кыргызской Респуб-                         лики;    Абдыкалыков О.А.   - первый заместитель  председателя  Социального                          фонда Кыргызской Республики;    Глиненко В.М.      - первый заместитель  Министра  здравоохранения                         Кыргызской Республики;    Безкоровайный К.А. - заместитель председателя государственной  ко-                         миссии  по  архитектуре  и  строительству при                         Правительстве Кыргызской Республики;    Джолдошева Н.К.    - заведующая отделом развития туризма, малого и                         среднего  бизнеса  Аппарата  Премьер-министра                         Кыргызской Республики;    Бастов Б.И.        - начальник управления  по  защите  и  развитию                         предпринимательства  Национальной комиссии по                         защите и развитию конкуренции при  Президенте                         Кыргызской Республики;    Хюбнер В.          - главный технический  советник  проекта  ПРООН                         "Поддержка развития малых и средних предприя-                         тий" (по согласованию);    Алымкулов К.А.     - председатель Национальной ассоциации товароп-                         роизводителей  Кыргызской Республики (по сог-                         ласованию);    Атаханов Ш.Е.      - председатель Совета  учредителей   Бишкекской                         финансово-экономической академии (по согласо-                         ванию);    Балян Г.Г.         - советник Премьер-министра Кыргызской  Респуб-                         лики по предпринимательству, президент корпо-                         рации "Генрих Холдинг" (по согласованию);    Бородавкин В.А.    - президент фирмы "Радиотехника" (по согласова-                         нию);    Исабеков К.С.      - генеральный директор общества с  ограниченной                         ответственностью "Нарын" (по согласованию);    Уметалиев Э.С.     - президент фирмы "АКС Кыргыз Концепт" (по сог-                         ласованию);    Кадыров А.К.       - генеральный директор  корпорации  "Al  stars"                         (по согласованию);    Раимкулов К.А.     - генеральный директор   Кыргызско-Американской                         фирмы "Азияпром" (по согласованию);    Тезекбаев К.А.     - президент Комитета  частных  предпринимателей                         (по согласованию);    Абдулбакиев Р.     - официальный дистрибьютор  фирмы  "Shell"  (по                         согласованию);    Буранов А.К.       - генеральный директор общества с  ограниченной                         ответственностью  "Центр маркетинга и внешних                         связей "Аламудун" (по согласованию);    Верховская Г.Г.    - генеральный директор  акционерного   общества                        "Таттуу" (по согласованию);    Жумабаев А.        - председатель правления  акционерно-коммерчес-                          кого банка "Автобанк" (по согласованию);    Садыбакасова Ш.    - председатель правления  акционерно-коммерчес-                         кого банка "Кыргызстан" (по согласованию);    Турсунбеков Ч.А.   - председатель общества с ограниченной  ответс-                         твенностью "Акун" (по согласованию);    Подгайный И.А.     - директор общества с ограниченной  ответствен-                         ностью "Веста" (по согласованию);    Галямов Р.Г.       - генеральный директор общества с  ограниченной                         ответственностью "Байсал" (по согласованию);    Байтакова А.А.     - генеральный директор общества с  ограниченной                         ответственностью "Бонада" (по согласованию);    Волкодав С.В.      - генеральный директор общества с  ограниченной                         ответственностью "Ветеран" (по согласованию);    Ковальков В.В.     - директор совместного предприятия "Шумкар" (по                         согласованию);    Чылымов А.         - исполнительный директор общества с ограничен-                         ной  ответственностью  "Эмель" (по согласова-                         нию);    Овчарова Н.Б.      - главный инженер общества с  ограниченной  от-                         ветственностью "Лената" (по согласованию);    Утирова Б.А.       - президент фонда деловых общественных  инициа-                         тив "Датка Айым-Акылман" (по согласованию);    Симонова Н.Я.      - директор финансовой компании "Сенти"  главный                         редактор журнала "Рынок капиталов" (по согла-                         сованию);    Аблямитова Ф.С.    - генеральный директор общества с  ограниченной                         ответственностью  "ФАМ-Сайд"  (по  согласова-                         нию);    Жайлобаев К.К.     - генеральный директор общества с  ограниченной                         ответственностью "Триод" (по согласованию);    Джумуналиев С.Б.   - председатель ассоциации производителей  мясо-                         молочной  продукции  "Эт-Сут"  (по согласова-                         нию);    Сунатаев К.Ж.      - председатель ассоциации  товаропроизводителей                          Чуйской области (по согласованию);    Абдылдаев Т.А.     - председатель союза предпринимателей  г.Талас,                         Таласская область (по согласованию);    Асанов Б.А.        - генеральный директор общества с  ограниченной                        ответственностью  "Ветинсервис",  Чуйская об-                        ласть (по согласованию):    Батыров К.А.       - президент сельскохозяйственного   кооператива                        "Дустлик" г.Джалал-Абад,  Джалал-Абадская об-                         ласть (по согласованию);    Ким С.А.           - генеральный директор фирмы "Фермер"  Московс-                         кий район, Чуйская область (по согласованию);    Рыскулова Б.       - директор акционерного общества "Тоштук" г.Ка-                         ракол  Иссык-Кульская  область (по согласова-                          нию);    Сыдыков Э.         - президент Союза  фермеров  Таласской  области                          (по согласованию);    Туманов К.Т.       - президент   ассоциации   товаропроизводителей                         Джалал-Абадской области (по согласованию);    Абдрасулов И.      - частный предприниматель  г.Кара-Суу,   Ошская                         область (по согласованию);    Шабданалиев Т.     - директор совместного предприятия  "Темир-Тоо"                         с.Кочкор,  Нарынская  область  (по согласова-                         нию);    Болдубаев Ю.       - директор малого предприятия "Кош-Булак" г.Су-                         люкта, Баткенская область (по согласованию);    Раимжанов И.       - директор акционерного   общества   "Кристалл"                         г.Кызыл-Кия,  Баткенская область (по согласо-                         ванию);    Сабирова Х.С.      - директор Кыргызско-Китайского общества с  ог-                         раниченной ответственностью "Умид-2000", Ошс-                         кая область (по согласованию);    Мамасалиев Д.М.    - директор государственного  акционерного   об-                         щества  "Нур" г.Джалал-Абад,  Джалал-Абадская                         область (по согласованию);    Сатибаев А.        - директор фирмы "Жети-Туз"  г.Ош,  Ошская  об-                         ласть (по согласованию).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qce2ql2nalnsghltgma">
      <w:r>
        <w:rPr>
          <w:rFonts w:ascii="Arial" w:cs="Arial" w:eastAsia="Arial" w:hAnsi="Arial"/>
          <w:color w:val="132D3F"/>
          <w:sz w:val="16"/>
          <w:szCs w:val="16"/>
          <w:u w:val="single"/>
        </w:rPr>
        <w:t xml:space="preserve">dalil.kg/document/7826</w:t>
      </w:r>
    </w:hyperlink>
  </w:p>
  <w:p>
    <w:pPr>
      <w:spacing w:after="0" w:before="40"/>
      <w:jc w:val="center"/>
    </w:pPr>
    <w:hyperlink w:history="1" r:id="rIdu1qcqjqruycbpdy9nev5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tvwqcfsheucwgavk498" Type="http://schemas.openxmlformats.org/officeDocument/2006/relationships/hyperlink" Target="https://dalil.kg/document/7977" TargetMode="External"/><Relationship Id="rIdgyo8fa_rda5urirmoacyf" Type="http://schemas.openxmlformats.org/officeDocument/2006/relationships/hyperlink" Target="https://dalil.kg/document/77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qce2ql2nalnsghltgma" Type="http://schemas.openxmlformats.org/officeDocument/2006/relationships/hyperlink" Target="https://dalil.kg/document/7826" TargetMode="External"/><Relationship Id="rIdu1qcqjqruycbpdy9nev5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2026-09-29T19:18:31.594Z</dcterms:created>
  <dcterms:modified xsi:type="dcterms:W3CDTF">2026-09-29T19:18:31.594Z</dcterms:modified>
</cp:coreProperties>
</file>

<file path=docProps/custom.xml><?xml version="1.0" encoding="utf-8"?>
<Properties xmlns="http://schemas.openxmlformats.org/officeDocument/2006/custom-properties" xmlns:vt="http://schemas.openxmlformats.org/officeDocument/2006/docPropsVTypes"/>
</file>