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4rlh42xhflu70mgy6su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сентября 2005 года №437 г.Бишкек, Дом Правительства от 17 января 2001 года N 11            ПОСТАНОВЛЕНИЕ ПРАВИТЕЛЬСТВА КЫРГЫЗСКОЙ РЕСПУБЛИКИ              О вопросах, связанных с лотерейной деятельностью    В  целях упорядочения и усиления контроля за проведением лотерей  вКыргызской   Республике,   а   также   во   исполнение   </w:t>
      </w:r>
      <w:hyperlink w:history="1" r:id="rIdzyv40iqsexv2swdb_x3_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3 ноября 1999 года  №  604  "Овнесении    изменений   в   постановления   Правительства   КыргызскойРеспублики,   связанные  с  лотерейной  деятельностью"   ПравительствоКыргызской Республики постановляет:   1. Утвердить прилагаемые:   </w:t>
      </w:r>
      <w:hyperlink w:history="1" r:id="rIdgh-eeuuq-7-vr0edrqow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проведении  республиканских  лотерей  в   КыргызскойРеспублике;    </w:t>
      </w:r>
      <w:hyperlink w:history="1" r:id="rIdnulberjjnfypnrnxtmah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Совете по проведению республиканских лотерей вКыргызской Республике.   2.  Запретить  проведение  республиканских  лотерей  на  территорииКыргызской  Республики,  не  прошедших государственную  регистрацию  вМинистерстве финансов Кыргызской Республики.   3.  Все  субъекты лотерейной деятельности (учредители, организаторылотерей)  должны пройти государственную регистрацию лотереи и получитьсвидетельство на право проведения лотереи независимо от типа, формы  иусловий лотереи.   4.  Признать утратившим силу </w:t>
      </w:r>
      <w:hyperlink w:history="1" r:id="rIdoprpbs3gaq2i-tnzocga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  внесении  дополнения  в  </w:t>
      </w:r>
      <w:r>
        <w:rPr>
          <w:rFonts w:ascii="Arial" w:cs="Arial" w:eastAsia="Arial" w:hAnsi="Arial"/>
          <w:sz w:val="24"/>
          <w:szCs w:val="24"/>
        </w:rPr>
        <w:t xml:space="preserve">постановление5404</w:t>
      </w:r>
      <w:r>
        <w:rPr>
          <w:rFonts w:ascii="Arial" w:cs="Arial" w:eastAsia="Arial" w:hAnsi="Arial"/>
          <w:sz w:val="24"/>
          <w:szCs w:val="24"/>
        </w:rPr>
        <w:t xml:space="preserve">  ПравительстваКыргызской  Республики  от  18  мая  1998  года  №  282  "О   вопросахорганизации  и  проведения  розыгрышей  государственных   лотерей   натерритории Кыргызской Республики" от 1 декабря 1998 года №780.   5.   Главам  областных  государственных  администраций  и  местногосамоуправления  города  Бишкек  совместно  с  Министерством   финансовКыргызской  Республики в установленном порядке  в  двухнедельный  срокразработать и утвердить Положения о проведении местных лотерей.   6.  Контроль  по исполнению настоящего постановления  возложить  наМинистерство финансов Кыргызской Республики.   7.   Опубликовать  настоящее  постановление  в  средствах  массовойинформации.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07lb-juvgknqpwccagpd">
      <w:r>
        <w:rPr>
          <w:rFonts w:ascii="Arial" w:cs="Arial" w:eastAsia="Arial" w:hAnsi="Arial"/>
          <w:color w:val="132D3F"/>
          <w:sz w:val="16"/>
          <w:szCs w:val="16"/>
          <w:u w:val="single"/>
        </w:rPr>
        <w:t xml:space="preserve">dalil.kg/document/7840</w:t>
      </w:r>
    </w:hyperlink>
  </w:p>
  <w:p>
    <w:pPr>
      <w:spacing w:after="0" w:before="40"/>
      <w:jc w:val="center"/>
    </w:pPr>
    <w:hyperlink w:history="1" r:id="rIdww4eabh3ungasene74as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4rlh42xhflu70mgy6sus" Type="http://schemas.openxmlformats.org/officeDocument/2006/relationships/hyperlink" Target="https://dalil.kg/document/31611" TargetMode="External"/><Relationship Id="rIdzyv40iqsexv2swdb_x3_h" Type="http://schemas.openxmlformats.org/officeDocument/2006/relationships/hyperlink" Target="https://dalil.kg/document/33888" TargetMode="External"/><Relationship Id="rIdgh-eeuuq-7-vr0edrqowc" Type="http://schemas.openxmlformats.org/officeDocument/2006/relationships/hyperlink" Target="https://dalil.kg/document/6862" TargetMode="External"/><Relationship Id="rIdnulberjjnfypnrnxtmahj" Type="http://schemas.openxmlformats.org/officeDocument/2006/relationships/hyperlink" Target="https://dalil.kg/document/6864" TargetMode="External"/><Relationship Id="rIdoprpbs3gaq2i-tnzocga7" Type="http://schemas.openxmlformats.org/officeDocument/2006/relationships/hyperlink" Target="https://dalil.kg/document/604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07lb-juvgknqpwccagpd" Type="http://schemas.openxmlformats.org/officeDocument/2006/relationships/hyperlink" Target="https://dalil.kg/document/7840" TargetMode="External"/><Relationship Id="rIdww4eabh3ungasene74as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2026-09-24T10:35:28.510Z</dcterms:created>
  <dcterms:modified xsi:type="dcterms:W3CDTF">2026-09-24T10:35:28.510Z</dcterms:modified>
</cp:coreProperties>
</file>

<file path=docProps/custom.xml><?xml version="1.0" encoding="utf-8"?>
<Properties xmlns="http://schemas.openxmlformats.org/officeDocument/2006/custom-properties" xmlns:vt="http://schemas.openxmlformats.org/officeDocument/2006/docPropsVTypes"/>
</file>