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fj_siia0ordrsrslfkm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28 февраля 2018 года № 2018-П-12/7-7-(НПА)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размещения коммерческими банками денежных средств в иностранной валюте на депозитных счетах, открытых в Национальном банке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gkyb4vu48fdvxn_m_hw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2021 года № 2021-П-12/51-1-(НПА)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минимальные требования к порядку размещения коммерческими банками (далее - Банк) денежных средств в иностранной валюте на депозитных счетах, открытых Банком в Национальном банке Кыргызской Республики (далее - Национальный банк).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Банк размещает на депозитных счетах Национального банка денежные средства в иностранной валюте в целях управления риском ликвидности Банка, снижения финансовых рисков и концентрации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Перевод денежных средств в иностранной валюте Банка на депозитные счета, открытые в Национальном банке, должен применяться только после исчерпания Банком возможностей перечисления указанных денежных средств в иностранной валюте на счета в другие финансово-кредитные организации (далее - ФКО).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Банк должен провести мероприятия по открытию счетов в других ФКО в целях перечисления на них денежных средств в иностранной валюте, размещенных на депозитных счетах Национального банка, с учетом условий, установленных Комитетом по надзору Национального банка (далее - Комитет по надзору).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Денежные средства Банка в иностранной валюте, размещенные на депозитных счетах Национального банка, учитываются в составе ликвидных активов при расчете нормативов ликвидности.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Денежные средства Банка в иностранной валюте, размещенные на депозитных счетах Национального банка, не могут быть использованы для выполнения норматива обязательных резервных требований.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Условия размещения денежных средств в иностранной валюте на депозитных счетах, открытых Банком в Национальном банке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получения возможности размещения денежных средств в иностранной валюте на депозитных счетах Национального банка Банк должен направить официальное обращение о намерении разместить денежные средства в иностранной валюте в Национальном банке, которое рассматривается Национальным банком в течение одного рабочего дня. При этом Банк должен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корреспондентский счет в Национальном банке;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находиться в режимах, предусмотренных </w:t>
      </w:r>
      <w:hyperlink w:history="1" r:id="rIdtxz9s9f69sullk4g-sf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(временная администрация, прямой банковский надзор).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отдельному решению Правления Национального банка банки, находящиеся в режимах/процедурах, предусмотренных </w:t>
      </w:r>
      <w:hyperlink w:history="1" r:id="rIdn56pvk0waiqrmdju-dn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(временная администрация, прямой банковский надзор/процедуры финансового оздоровления), могут разместить денежные средства в иностранной валюте на депозитных счетах.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Официальное обращение должно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причины/обоснования Банка, на основании которых Банк инициирует вопрос о размещении денежных средств в иностранной валюте в Национальном банке;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ФКО, с корреспондентского счета в котором будет произведен перевод денежных средств Банка в иностранной валюте для последующего размещения на депозитных счетах, открытых в Национальном банке;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валюты;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размещения;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Банка по открытию альтернативных счетов в ФКО с указанием сроков закрытия депозитных счетов в Национальном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Вместе с официальным обращением Банк представляет в Национальный банк решение Правления Банка/уполномоченного лица о временном размещении денежных средств Банка в иностранной валюте на депозитных счетах Национального банка, а также выписки по счету в разрезе каждой валюты, указанных в пункте 14 настоящего Положения, на дату официального обращения в Национальный банк.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Основные критерии, на основании которых Национальный банк рассматривает официальное обращение Банка о намерении разместить денежные средства в иностранной валюте в Национальном банке: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риск несоблюдения экономических нормативов, установленных в Положении "Об экономических нормативах и требованиях, обязательных для выполнения коммерческими банками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когда более 50% денежных средств Банка в иностранной валюте аккумулируются на счетах, открытых в одном или нескольких зарубежных низко-рейтинговых ФКО или на счетах в ФКО одной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наличие объективных причин риска потери денежных средств в иностранной валюте и подтверждаемых фактов об отсутствии альтернативного счета(ов) для вывода денежных средств в иностранной валюте из зарубежных ФКО.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Результаты по рассмотрению обращений официально направляются Банку.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Банк для перечисления денежных средств в иностранной валюте на депозитные счета Национального банка должен заключить с Национальным банком Соглашение о порядке размещения денежных средств в иностранной валюте на депозитных счетах, открытых в Национальном банке, согласно </w:t>
      </w:r>
      <w:hyperlink w:history="1" r:id="rIdu4onb5alhisdtjnpl5f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Национальный банк принимает денежные средства Банка в иностранной валюте на депозитные счета Национального банка на условиях, предусмотренных Соглашением о порядке размещения денежных средств в иностранной валюте на депозитных счетах, открытых в Национальном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Национальный банк размещает на депозитных счетах денежные средства Банка в иностранной валюте, выраженные в долларах США и евро.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Отношения Национального банка и Банка по размещению на депозитных счетах Национального банка денежные средства Банка в иностранной валюте регулируются: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Соглашением о порядке размещения денежных средств в иностранной валюте на депозитных счетах, открытых в Национальном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Решение о заключении с Банком Соглашение о порядке размещения денежных средств в иностранной валюте на депозитных счетах, открытых в Национальном банке, принимается Комитетом по надзору в каждом конкретном случае отдельно.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 открытию счетов в ФКО Банк с официальным обращением в Национальный банк направляет заявку на перечисление денежных средств в иностранной валюте на счета Банка в ФКО, а также представляет решение Правления Банка/уполномоченного лица о перечислении с депозитных счетов в Национальном банке денежных средств Банка в иностранной валюте на валютные счета Банка в ФКО.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 Национальный банк на основании официального обращения Банка определяет следующие условия: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денежных средств, вносимых Банком в иностранной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валюты;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размещения/вывода денежных средств в иностранной валюте на/из депозитного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Размещение денежных средств Банка в иностранной валюте на депозитных счетах Банка, открытых в Национальном банке, осуществляются только в безналичном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Национальный банк принимает денежные средства в иностранной валюте на депозитные счета Национального банка на условиях отрицательной процентной ставки в значении, установленном от учетной ставки Национального банка на момент принятия решения о заключении с Банком Соглашение о порядке размещения денежных средств в иностранной валюте на депозитных счетах, открытых в Национальном банке, в зависимости от сроков размещения: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3 месяцев (процентная ставка - 0%);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6 месяцев (- (минус) 25% от учетной ставки Национального банка);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12 месяцев (- (минус) 50% от учетной ставки Национального банка);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12 месяцев (- (минус) 75% от учетной ставки Национального банка).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процентов производится на остаток денежных средств Банка в иностранной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валюте.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Срок начисления процентов по размещенным денежным средствам в иностранной валюте на депозитных счетах, открытых Банком в Национальном банке, - промежуток времени, выраженный в календарных днях и рассчитываемый начиная со дня, следующего за днем зачисления на депозитный счет в Национальном банке, и до дня, предшествующего дню перечисления денежных средств в иностранной валюте на корреспондентский счет Банка в ФКО, включительно.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Для начисления процентов по размещенным денежным средствам в иностранной валюте на депозитных счетах, открытых Банком в Национальном банке, в расчет берется 1 (один) день и производится по формуле простых процентов исходя из количества 365 дней в году. В случае, когда денежные средства Банка в иностранной валюте на депозитных счетах, открытых Банком в Национальном банке, зачисляются в последний день недели и/или в предпраздничный день, то срок начисления процентов рассчитывается как промежуток времени, выраженный в календарных днях и рассчитываемый начиная со дня, следующего за днем зачисления денежных средств в иностранной валюте на депозитный счет и до дня, предшествующего дню перечисления денежных средств Банка в иностранной валюте на счета в ФКО включительно.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Национальный банк удерживает с корреспондентского счета Банка в национальной валюте сумму сомового эквивалента процентных расходов на остаток счета, начисленных за размещение денежных средств в иностранной валюте, с учетом сроков размещения.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 отдельному решению Правления Национального банка для банков, находящихся в режимах/процедурах, предусмотренных </w:t>
      </w:r>
      <w:hyperlink w:history="1" r:id="rIddpljo4xxftpmdbpym7e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(временная администрация, прямой банковский надзор/процедуры финансового оздоровления), условия размещения могут определяться и устанавливаться в каждом конкретном случае отдельно и в разрезе каждой валюты отдельно.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каждом обращении о намерении разместить денежные средства в иностранной валюте в Национальном банке Банк должен соблюдать требования, указанные в пункте 8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Перечисление Банком денежных средств в иностранной валюте с валютного депозитного счета в Национальном банке в полном объеме может быть осуществлен в любое время (в рамках стандартных сроков банковской практики) по согласованию с Национальным банком и по мере реализации мероприятий, направленных на снижение рисков банка и/или по завершению действия срока, для проведения необходимых мероприятий для открытия счетов в других ФКО.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Частичный вывод денежных средств в иностранной валюте не более 3 раз в рамках одного соглашения может быть осуществлен по согласованию с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Запрещается перечисление с депозитных счетов Национального банка денежных средств Банка в иностранной валюте: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пользу третьих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счета ФКО, зарегистрированных в оффшорных зонах.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перечисления Банком денежных средств в иностранной валюте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Соглашении о порядке размещения денежных средств в иностранной валюте на депозитных счетах, открытых в Национальном банке, должны быть указаны как минимум: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условия, на которых заключается Соглашение о порядке размещения денежных средств в иностранной валюте на депозитных счетах, открытых в Национальном банке;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денежных средств Банка в иностранной валюте, подлежащая размещению на депозитные валютные счета в Национальном банке, в разрезе иностранных валют;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обязательство Банка о проведении в течение указанного времени мероприятий по перечислению на валютные счета в другие ФКО денежных средств в иностранной валюте с депозитных счетов в Национальном банке;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реквизиты депозитных валютных счетов Национального банка, на которые будут размещены денежные средства Банка в иностранной валюте, находящиеся в ФКО;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наименование, юридический адрес, реквизиты валютных счетов ФКО, с которых будут перечислены денежные средства Банка в иностранной валюте на депозитные валютные счета в Национальном банке;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права, обязанности и ответственность Национального банка и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применения санкции к Банку в случаях нарушения условий настоящего Положения, а также условий заключенного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по возмещению расходов Национального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Национальный банк и Банк обеспечивают конфиденциальность информации об операциях по зачислению и перечислению денежных средств в иностранной валюте.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Банк возмещает Национальному банку любые возможные расходы, связанные с размещением на депозитных счетах и перечислению с указанных счетов денежных средств Банка в иностранной валюте.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Передача Банком права требования денежных средств в иностранной валюте, размещенных на депозитных счетах, иным лицам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Расходы Банка, указанные в пунктах 20 и 31 настоящего Положения, списываются с корреспондентского счета Банка в национальной валюте.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размещения коммерческими банками денежных средств в иностранной валюте на депозитных счетах, открытых в Национальном банке Кыргызской Республики
 от 28 февраля 2018 года № 2018-П-12/7-7-(НПА)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Типовая 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СОГЛАШЕНИЕ
 между Национальным банком Кыргызской Республики и
 _______________________________
 </w:t>
      </w:r>
      <w:r>
        <w:rPr>
          <w:rFonts w:ascii="Arial" w:cs="Arial" w:eastAsia="Arial" w:hAnsi="Arial"/>
          <w:sz w:val="24"/>
          <w:szCs w:val="24"/>
        </w:rPr>
        <w:t xml:space="preserve">(название коммерческого банка)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 порядке размещения денежных средств в иностранной валюте на депозитных счетах, открытых в Национальном банке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cscfc7furidoa4qllcl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2021 года № 2021-П-12/51-1-(НПА)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_______ от "__" 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Республики, именуемый в дальнейшем "Национальный банк", в лице ______________________, действующего на основании _________________________, с одной стороны, и _________________________ (название коммерческого банка) именуемый в дальнейшем "Банк", в лице ________________________, действующей на основании ___________ с другой стороны, вместе в дальнейшем именуемые "Стороны", на основании Положения "О порядке размещения коммерческими банками денежных средств в иностранной валюте на депозитных счетах, открытых в Национальном банке Кыргызской Республики", утвержденного постановлением Правления Национального банка ___________ от "__" ______________ 20__ г., (далее - Положение), заключили настоящее Соглашение о порядке размещения денежных средств в иностранной валюте на депозитных счетах, открытых в Национальном банке Кыргызской Республики (далее - Соглашение) о нижеследующем: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 соглашения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Предметом настоящего Соглашения является определение условий регулирования правоотношений, расчетов и учета, возникающих при размещении денежных средств Банка в иностранной валюте на депозитных счетах, открытых в Национальном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Расчеты при размещении денежных средств Банка в иностранной валюте осуществляются по соответствующему счету в иностранной валюте Банка, открытому в Национальном банке, и затрагивают ностро-счет Национального банка в иностранной валюте в банке-корреспонденте Национального банка при зачислении денежных средств в иностранной валюте, и корреспондентский счет Банка в иностранной валюте, открытый в банке-корреспонденте Банка, при обратном выводе денежных средств в иностранной валюте.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Общие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Зачисление денежных средств Банка в иностранной валюте проводится на условиях возвратности, платной/бесплатной основе в пределах согласованной с Национальным банком суммы и сроков размещения на дату официального рассмотрения и согласования.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Банк до зачисления денежных средств в иностранной валюте предоставляет в произвольной форме официальное письменное обращение с указанием параметров, указанных в пункте 8 и 9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Для зачисления денежных средств в иностранной валюте на депозитные счета Банка, открытые в Национальном банке, Банк предоставляет в Национальный банк Заявку на зачисление денежных средств в иностранной валюте на депозитные счета, открытые в Национальном банке, подписанное руководителем исполнительного органа и главным бухгалтером Банка, имеющими право первой и второй подписи, и заверенную гербовой печатью Банка в соответствии с нотариально заверенной карточкой образцов подписей, согласно </w:t>
      </w:r>
      <w:hyperlink w:history="1" r:id="rIdyrnxsaz-aptn2lkij-l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Заявка на зачисление денежных средств в иностранной валюте на депозитные счета, открытые в Национальном банке, должна быть предоставлена Банком в Национальный банк не позднее 12.00 часов в дату зачисления денежных средств в иностранной валюте. Заявка предоставляется в непрозрачном запечатанном конверте и должна быть зарегистрирована в журнале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Сумма, указанная в Заявке на зачисление денежных средств в иностранной валюте на депозитные счета, открытые в Национальном банке, не должна превышать сумму, согласованную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2.6. Дополнительное пополнение денежными средствами в иностранной валюте депозитных валютных счетов Банка, открытых в Национальном банке, запрещено.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2.7. Частичный вывод денежных средств в иностранной валюте с депозитных счетов Банка, открытых в Национальном банке, возможен только при наличии согласия Национального банка. При этом частичный вывод денежных средств в иностранной валюте не может превышать более 3 раз в рамках данного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2.8. При каждом обращении о намерении разместить денежные средства в иностранной валюте в Национальном банке Банк должен соблюдать требования, указанные в пункте 8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2.9. Для обратного вывода денежных средств в иностранной валюте Банк предоставляет в Национальный банк Заявку на обратный вывод денежных средств в иностранной валюте с депозитных счетов, открытых в Национальном банке, подписанное руководителем исполнительного органа Банка, имеющим право первой подписи и заверенное гербовой печатью Банка в соответствии с </w:t>
      </w:r>
      <w:hyperlink w:history="1" r:id="rIdsv-z_pd3nuvduv_2xgu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2.10. Заявка для обратного вывода денежных средств в иностранной валюте с депозитных счетов Банка, открытых в Национальном банке, должна быть предоставлена Банком в Национальный банк не менее чем за 2 (два) рабочих дня до даты предполагаемого обратного вывода денежных средств в иностранной валюте с депозитных счетов в Национальном банке, Заявка предоставляется в непрозрачном запечатанном конверте и должна быть зарегистрирована в журнале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2.11. В случаях, когда указанная в Заявке дата зачисления денежных средств в иностранной валюте на депозитные счета Национального банка или дата обратного вывода денежных средств в иностранной валюте с депозитных счетов Национального банка является нерабочим днем (в Кыргызской Республике и/или стране банка-корреспондента), то зачисление/обратный/досрочный вывод денежных средств в иностранной валюте с депозитных счетов проводится на следующий рабочий день.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2.12. Национальный банк обеспечивает конфиденциальность сведений, указанных в Заявке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2.13. При обратном выводе денежных средств в иностранной валюте с депозитных счетов Банка, открытых в Национальном банке, со стороны Банка должна быть направлена платежная инструкция по системе SWIFT в формате МТ202. Платежная инструкция должна быть заполнена согласно условиям, указанным в Заявке на обратный/досрочный вывод денежных средств в иностранной валюте, и направлена до 12:00 часов (время бишкекское) в дату валютирования вывода/досрочного вывода денежных средств Банка в иностранной валюте.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2.14. В случае изменения реквизитов валютных счетов, Национальный банк и Банк обязуются незамедлительно уведомить об этом друг друга в письменном виде, с подписью должностных лиц, уполномоченных распоряжаться денежными средствами Банка в иностранной валюте за 2 (два) дня до проведения окончательных расчетов по зачислению/обратному/досрочному выводу денежных средств в иностранной валюте с депозитных валютных счетов Банка, открытых в Национальном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2.15. В случае неосуществления или несвоевременного осуществления Банком перевода денежных средств в иностранной валюте на корреспондентские счета Национального банка в дату валютирования при размещении (зачислении) денежных средств в иностранной валюте на депозитных счетах Банка, указанную в заявке Банка, Банку необходимо направить письмо об отмене ранее предоставленной заявки на зачисление денежных средств в иностранной валюте с указанием причины не зачисления средств, и в случае необходимости предоставить новую заявку на зачисление денежных средств в иностранной валюте с указанием новой даты зачисления, срока и даты завершения срока размещения.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2.16. В случае зачисления Банком на корреспондентский счет Национального банка суммы отличной от суммы, указанной в заявке на зачисление денежных средств в иностранной валюте, Банку необходимо направить письмо об отмене ранее предоставленной заявки на зачисление денежных средств в иностранной валюте с указанием причины несоответствия фактической суммы зачисления и суммы, указанной в заявке Банка, и предоставить новую заявку на зачисление денежных средств в иностранной валюте с указанием фактически зачисленной на корреспондентский счет Национального банка суммы денежных средств в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2.17. Перевод денежных средств Банка в иностранной валюте, находящихся на счетах в Национальном банке, должен производиться только на корреспондентские счета Банка, открытые в других ФКО. Запрещается производить перевод денежных средств Банка в иностранной валюте, находящихся на депозитных счетах, открытых в Национальном банке, в пользу третьих лиц и в ФКО, зарегистрированные в оффшорных зонах, перечень которых определяется уполномоченным государственным органом Кыргызской Республики в сфере противодействия финансированию террористической деятельности и легализации (отмыванию)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2.18. Операции с денежными средствами Банка в иностранной валюте, переведенными на депозитные счета Банка, открытые в Национальном банке, осуществляются только в безналичном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2.19. На остаток средств на депозитном счете Банка, открытом в Национальном банке, применяются отрицательные ставки, в значении, установленной от учетной ставки Национального банка на момент принятия решения о заключении с Банком Соглашение о порядке размещения денежных средств в иностранной валюте на депозитных счетах, открытых в Национальном банке. В зависимости от сроков хранения средств применяются следующие ставки: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3 месяцев (процентная ставка - 0%);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6 месяцев (- (минус) 25% от учетной ставки Национального банка);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12 месяцев (- (минус) 50% от учетной ставки Национального банка);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12 месяцев (- (минус) 75% от учетной ставки Национального банка).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2.20. Банк возмещает Национальному банку все расходы на остаток счета по размещению денежных средств в иностранной валюте Национальным банком в банках-корреспондентах Национального банка, связанные с отрицательными процентными ставками, установленными банками-корреспондентами Национального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Назначение, ведение и режим счетов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Для временного размещения денежных средств Банка в иностранной валюте, согласно настоящему Соглашению, Национальный банк открывает Банку депозитные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Для временного размещения денежных средств Банка в иностранной валюте, согласно настоящему Соглашению, Банку необходимо предоставить всю информацию о ФКО (наименование, юридический адрес, реквизиты валютных счетов), со счетов которых будут зачислены денежные средства в иностранной валюте на депозитные счета Банка в Национальном банке, согласно </w:t>
      </w:r>
      <w:hyperlink w:history="1" r:id="rIdhgcrwict58kovvhz8xs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Название счетов: (название Банка) депозитные счета в следующих валютах: название иностранной валюты.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№ депозитного счета название иностранной валюты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№ депозитного счета название иностранной валюты 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Назначение счетов: учет денежных средств Банка в иностранной валюте на депозитные счета.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Стороны имеют право на проведение операции по зачислению/перечислению денежных средств в иностранной валюте в соответствии с Положением и настоящим Соглашением.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Стороны согласны с условиями проведения зачисления/перечисления денежных средств в иностранной валюте, изложенными в Положении и в настоящем Соглашении, и признают свои обязательства друг перед другом.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Банк обязуется: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4.3.1. в течение двух рабочих дней после заключения Соглашения представить в Национальный банк Заявку на зачисление денежных средств в иностранной валюте на депозитные счета, открытые в Национальном банке, согласно </w:t>
      </w:r>
      <w:hyperlink w:history="1" r:id="rIdkxndun6qlhc0xgwqn8u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Соглашению;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4.3.2. зачислить сумму денежных средств в иностранной валюте на соответствующий депозитный счет, открытый в Национальном банке, в соответствующую дату валютирования, согласно предоставленной Заявке;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4.3.3. осуществить обратный вывод денежных средств в иностранной валюте с депозитного счета Банка, открытого в Национальном банке, на счета Банка, открытые в ФКО не позднее срока, указанного в Заявке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4.3.4. выполнить план мероприятий по открытию альтернативных счетов в ФКО с указанием сроков закрытия депозитных счетов в Национальном банке, предоставленный Банком в официальном обращении в Национальный банк;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4.3.5. возмещать Национальному банку любые возможные расходы, связанные: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размещением денежных средств Банка в иностранной валюте на корреспондентских счетах Национального банка в банке-корреспонденте, на которые будут перечисляться денежные средства Банка в иностранной валюте, включая счета по валютам, по которым применяются негативные процентные ставки на кредитовый остаток. Сумма расходов, связанных с применением негативных процентных ставок на кредитовый остаток, будет рассчитываться пропорционально остатку денежных средств Банка в иностранной валюте, размещенных на депозитных валютных счетах, открытых в Национальном банке;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обратным переводом денежных средств Банка в иностранной валюте на валютные счета в ФКО, в том числе фактические расходы, понесенные Национальным банком или выставленные к оплате Национальному банку, возникшие в результате перечисления денежных средств в иностранной валюте по платежной инструкции Банка: удержание комиссии за перевод денежных средств в иностранной валюте и другие расходы по переводу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возвратом денежных средств в иностранной валюте неисполненного платежа: удержание комиссии за перевод денежных средств в иностранной валюте, оплата услуг за проведение расследования по платежу и другие расходы по переводу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4.3.6. в случае несвоевременного исполнения условий Соглашения, Банк выплачивает штрафные санкции в размере 0,5% от учетной ставки Национального банка, действующей на момент начисления штрафов, за каждый день просрочки, исходя из количества 365 дней в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Национальный банк обязуется: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4.4.1. перечислить сумму денежных средств Банка в иностранной валюте в дату валютирования на счет Банка в ФКО в соответствии с заявкой и платежной инструкцией (МТ202, переданной по системе SWIFT)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Национальный банк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4.5.1. безакцептно списывать с корреспондентского счета Банка в национальной валюте сумму сомового эквивалента процентных расходов на остаток счета, начисленных за размещение денежных средств в иностранной валюте, с учетом сроков размещения;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4.5.2. безакцептно списывать с корреспондентского счета Банка в национальной валюте сумму сомового эквивалента расходов, связанных с поддержанием депозитных счетов в Национальном банке, на который будут перечисляться денежные средства Банка в иностранной валюте, включая счета, по которым применяются негативные процентные ставки на кредитовый остаток, а также расходы, связанные с обратным переводом денежных средств Банка в иностранной валюте на валютные счета в ФКО, а также по возмещению фактических расходов, понесенных Национальным банком или выставленные к оплате Национальному банку, возникшие в результате перечисления денежных средств в иностранной валюте по платежной инструкции Банка, в том числе расходы, связанные с возвратом денежных средств неисполненного платежа, удержание комиссии за перевод денежных средств в иностранной валюте, оплате услуг за проведение расследования по платежу и другие расходы по переводу средств, начисленных в иностранной валюте и пересчитанных по официальному курсу Национального банка на дату списания таких расходов;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4.5.3. в случае неисполнения Банком своих обязательств в соответствии с Положением и настоящим Соглашением, Национальный банк имеет право безакцептно списать с корреспондентского счета Банка в Национальном банке сумму штрафных санкций в размере 0,5% от учетной ставки Национального банка, исходя из количества 365 дней в году, на сумму сомового эквивалента денежных средств в иностранной валюте по неисполненному обязательству, пересчитанную по официальному курсу Национального банка на дату списания со счета за каждый календарный день просрочки;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4.5.4. вносить изменения в размер штрафных санкций в случае неисполнения Банком своих обязательств в соответствии с Положением и с настоящим Соглашением.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Ответственность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Стороны несут полную ответственность за свои обязательства, связанные с зачислением/перечислением денежных средств в иностранной валюте, в соответствии с настоящим Соглашением и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Национальный банк и Банк несут полную ответственность за правильность, своевременность и конфиденциальность совершаемых их ответственными лицами и сотрудниками действий, связанных с зачислением/перечислением денежных средств в иностранной валюте на депозитные счета, в соответствии с настоящим Соглашением и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Неисполнением Банком своих обязательств при зачислении денежных средств в иностранной валюте является несвоевременное зачисление и/или зачисление суммы, отличной от суммы, указанной в Заявке на корреспондентский счет Национального банка в соответствующую дату валютирования, а также зачисление денежных средств в иностранной валюте с ФКО, отличного от указанного в Заявке.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Неисполнением Банком своих обязательств является нарушение условий срока размещения денежных средств в иностранной валюте, указанных в обращении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5.5. Неисполнением Банком своих обязательств является отказ оплачивать/возмещать расходы, связанные с поддержанием депозитных счетов в Национальном банке, на который будут перечисляться денежные средства Банка в иностранной валюте, включая счета по валютам, по которым применяются негативные процентные ставки на кредитовый остаток, а также расходы, связанные с обратным переводом денежных средств Банка в иностранной валюте на валютные счета в ФКО, в том числе возмещает фактические расходы, понесенные Национальным банком или выставленные к оплате Национальному банку, возникшие в результате перечисления денежных средств в иностранной валюте по платежной инструкции Банка, в том числе и расходы, связанные с возвратом денежных средств неисполненного платежа, удержание комиссии за перевод денежных средств в иностранной валюте, оплате услуг за проведение расследования по платежу и другие расходы по переводу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5.6. Национальный банк не несет ответственности за ущерб, причиненный Банку вследствие нарушения Банком настоящего Соглашения и нормативных правовых актов Национального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Форс-мажор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Стороны освобождаются от ответственности за полное или частичное неисполнение обязательств по настоящему Соглашению, если такое неисполнение является следствием непреодолимой силы: природные и техногенные катастрофы, стихийные бедствия, военные конфликты, забастовки, народные волнения, революции, нормативные правовые акты, принятые органами законодательной и исполнительной власти и другие обстоятельства, послужившие непосредственной причиной для невозможности исполнения обязательств по настоящему Соглашению. Указанные выше события должны носить чрезвычайный, непредвиденный и непредотвратимый характер, возникнуть после заключения настоящего Соглашения и не зависеть от воли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При наступлении обстоятельств непреодолимой силы Стороны должны в течение двух рабочих дней известить друг друга о них в письменном виде. В извещении должны быть сообщены данные о характере обстоятельств, а также по возможности оценка их влияния на исполнение обязательств по настоящему Соглашению и срок исполнения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6.3. В случаях наступления форс-мажорных обстоятельств, срок выполнения Сторонами обязательств по настоящему Соглашению отодвигается соразмерно времени, в течение которого действуют такие обстоятельства и их последствия.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6.4. Если форс-мажорные обстоятельства и их последствия продолжают действовать более десяти календарных дней или они и их последствия будут действовать более этого срока, Стороны в возможно короткий срок проведут переговоры с целью выявления приемлемых для обеих Сторон альтернативных способов исполнения настоящего Соглашения и достижения соответствующей договоренности.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6.5. Наступление форс-мажорных обстоятельств не освобождает Стороны от обязательств по депозитным операциям в иностранной валюте, совершенным и действовавшим к моменту наступления этих обстоятельств.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Разрешение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Споры между Сторонами, возникающие в процессе исполнения настоящего Соглашения, подлежат урегулированию путем переговоров Сторон между собой в целях выработки взаимоприемлемого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В случае невозможности достижения согласия путем переговоров Сторон, спор между Сторонами подлежит урегулированию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Прочие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8.1. В настоящее Соглашение могут быть внесены изменения и/или дополнения по обоюдному согласию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8.2. Все изменения и дополнения к настоящему Соглашению являются действительными, если они совершены в письменной форме и подписаны обеими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8.3. В случае реорганизации или ликвидации Сторон, все права и обязанности Сторон по настоящему Соглашению переходят на правопреемников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8.4. Настоящее Соглашение составлено в 2 (двух) подлинных экземплярах на государственном (кыргызском) и в 2 (двух) подлинных экземплярах на официальном (русском языках, имеющих одинаковую юридическую силу, и состоит из ___ страниц. Два экземпляра настоящего Соглашения хранятся в Национальном банке, два других - передаются Банку.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8.5. Приложения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настоящему Соглашению являются его неотъемлемой частью.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Срок действия и порядок расторжения соглашения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9.1. Настоящее Соглашение вступает в силу с момента его подписания обеими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9.2. Стороны вправе в одностороннем порядке расторгнуть настоящее Соглашение с предварительным уведомлением другой Стороны не позднее, чем за один календарный месяц, но не ранее завершения расчетов по заключенным депозитным операциям.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9.3. Национальный банк имеет право в одностороннем порядке без предварительного уведомления Банка расторгнуть настоящее Соглашение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Банком условий настоящего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отзыва у Банка лицензии на проведение банковских операций, выданной Национальным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деятельности Банка как юридического лица, в соответствии с действующим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изменения в установленном порядке нормативных правовых документов, определяющих порядок проведения сделок, являющихся основанием для пересмотра условий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9.4. В случае досрочного расторжения настоящего Соглашения одной из сторон Банк обязуется осуществить вывод денежных средств в иностранной валюте с депозитных счетов, открытых в Национальном банке, согласно условиям пунктов 2.9., 2.10. и 2.13. настоящего Соглашения в течение 3 (трех) банковских рабочих дней.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Юридические адреса и реквизиты Сторон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Национальный банк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Соглашению между Национальным банком Кыргызской Республики и
 ________________________________
 (название коммерческого банка)
 о порядке размещения денежных средств в иностранной валюте на депозитных счетах, открытых в Национальном банке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ЗАЯВКА
 на зачисление денежных средств в иностранной валюте на депозитные счета открытые, в Национальном банке
 в __________________________________________
 </w:t>
      </w:r>
      <w:r>
        <w:rPr>
          <w:rFonts w:ascii="Arial" w:cs="Arial" w:eastAsia="Arial" w:hAnsi="Arial"/>
          <w:sz w:val="24"/>
          <w:szCs w:val="24"/>
        </w:rPr>
        <w:t xml:space="preserve">(указать наименование иностранной валюты)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"___" 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(официальное наименование банка) уведомляет о перечислении денежных средств в (указать вид иностранной валюты) на следующих условиях: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45"/>
        <w:gridCol w:w="1433"/>
      </w:tblGrid>
      <w:tr>
        <w:tc>
          <w:tcPr>
            <w:tcW w:type="dxa" w:w="87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денежных средств в (указать вид иностранной валюты)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8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валютирования (зачисление)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(дд.мм.гггг)</w:t>
            </w:r>
          </w:p>
        </w:tc>
      </w:tr>
      <w:tr>
        <w:tc>
          <w:tcPr>
            <w:tcW w:type="dxa" w:w="8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(кол-во дней)</w:t>
            </w:r>
          </w:p>
        </w:tc>
      </w:tr>
      <w:tr>
        <w:tc>
          <w:tcPr>
            <w:tcW w:type="dxa" w:w="8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завершения срока размещения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(дд.мм.ггтг)</w:t>
            </w:r>
          </w:p>
        </w:tc>
      </w:tr>
      <w:tr>
        <w:tc>
          <w:tcPr>
            <w:tcW w:type="dxa" w:w="8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ФКО, со счета в котором будут перечислены денежные средства Банка в иностранной валюте (наименование, юридический адрес, реквизиты валютных счетов)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Корреспондентский счет Национального банка, на который будут перечислены размещаемые денежные средства Банка в иностранной валюте (наименование банка, номер счета)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депозитного счета Банка, открытого в Национальном банке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________</w:t>
            </w:r>
          </w:p>
        </w:tc>
      </w:tr>
      <w:tr>
        <w:tc>
          <w:tcPr>
            <w:tcW w:type="dxa" w:w="8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платежа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(заполняется НБКР)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Соглашению между Национальным банком Кыргызской Республики и
 _____________________________________
 (название коммерческого банка)
 о порядке размещения денежных средств в иностранной валюте на депозитных счетах, открытых в Национальном банке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ЗАЯВКА
 на обратный вывод денежных средств в иностранной валюте с депозитного счета, открытых в Национальном банке
 в __________________________________________
 </w:t>
      </w:r>
      <w:r>
        <w:rPr>
          <w:rFonts w:ascii="Arial" w:cs="Arial" w:eastAsia="Arial" w:hAnsi="Arial"/>
          <w:sz w:val="24"/>
          <w:szCs w:val="24"/>
        </w:rPr>
        <w:t xml:space="preserve">(указать наименование иностранной валюты)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"___" 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(официальное наименование банка) уведомляет о (выводе/досрочном выводе) денежных средств в (указать вид иностранной валюты) на следующих условиях (нужное подчеркнуть):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55"/>
        <w:gridCol w:w="1020"/>
        <w:gridCol w:w="1004"/>
      </w:tblGrid>
      <w:tr>
        <w:tc>
          <w:tcPr>
            <w:tcW w:type="dxa" w:w="81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0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вывод</w:t>
            </w:r>
          </w:p>
        </w:tc>
      </w:tr>
      <w:tr>
        <w:tc>
          <w:tcPr>
            <w:tcW w:type="dxa" w:w="8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денежных средств в (указать вид иностранной валюты)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8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валютирования (вывод/досрочный вывод)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(дд.мм.гггг)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(дд.мм.гггг)</w:t>
            </w:r>
          </w:p>
        </w:tc>
      </w:tr>
      <w:tr>
        <w:tc>
          <w:tcPr>
            <w:tcW w:type="dxa" w:w="8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депозитного счета Банка, открытого в Национальном банке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________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_______</w:t>
            </w:r>
          </w:p>
        </w:tc>
      </w:tr>
      <w:tr>
        <w:tc>
          <w:tcPr>
            <w:tcW w:type="dxa" w:w="8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Реквизиты ФКО на который должны быть перечислены денежные средства Банка в иностранной валюте (наименование банка-корреспондента, номер счета, а также банка-посредника)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платежа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 (заполняется НБКР)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tc_lar2g40irpy2jo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dalil.kg/document/800063</w:t>
      </w:r>
    </w:hyperlink>
  </w:p>
  <w:p>
    <w:pPr>
      <w:spacing w:after="0" w:before="40"/>
      <w:jc w:val="center"/>
    </w:pPr>
    <w:hyperlink w:history="1" r:id="rIdlec7q1z5jv515wfbanw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j_siia0ordrsrslfkmxe" Type="http://schemas.openxmlformats.org/officeDocument/2006/relationships/hyperlink" Target="https://dalil.kg/document/800062" TargetMode="External"/><Relationship Id="rIdgkyb4vu48fdvxn_m_hwte" Type="http://schemas.openxmlformats.org/officeDocument/2006/relationships/hyperlink" Target="https://dalil.kg/document/800782" TargetMode="External"/><Relationship Id="rIdtxz9s9f69sullk4g-sfnm" Type="http://schemas.openxmlformats.org/officeDocument/2006/relationships/hyperlink" Target="https://dalil.kg/document/111486" TargetMode="External"/><Relationship Id="rIdn56pvk0waiqrmdju-dnfw" Type="http://schemas.openxmlformats.org/officeDocument/2006/relationships/hyperlink" Target="https://dalil.kg/document/111486" TargetMode="External"/><Relationship Id="rIdu4onb5alhisdtjnpl5fg0" Type="http://schemas.openxmlformats.org/officeDocument/2006/relationships/hyperlink" Target="https://dalil.kg/document/800063#p1" TargetMode="External"/><Relationship Id="rIddpljo4xxftpmdbpym7ekx" Type="http://schemas.openxmlformats.org/officeDocument/2006/relationships/hyperlink" Target="https://dalil.kg/document/111486" TargetMode="External"/><Relationship Id="rIdcscfc7furidoa4qllclvf" Type="http://schemas.openxmlformats.org/officeDocument/2006/relationships/hyperlink" Target="https://dalil.kg/document/800782" TargetMode="External"/><Relationship Id="rIdyrnxsaz-aptn2lkij-l4d" Type="http://schemas.openxmlformats.org/officeDocument/2006/relationships/hyperlink" Target="https://dalil.kg/document/800063#p2" TargetMode="External"/><Relationship Id="rIdsv-z_pd3nuvduv_2xgu7w" Type="http://schemas.openxmlformats.org/officeDocument/2006/relationships/hyperlink" Target="https://dalil.kg/document/800063#p3" TargetMode="External"/><Relationship Id="rIdhgcrwict58kovvhz8xsdy" Type="http://schemas.openxmlformats.org/officeDocument/2006/relationships/hyperlink" Target="https://dalil.kg/document/800063#p2" TargetMode="External"/><Relationship Id="rIdkxndun6qlhc0xgwqn8u7h" Type="http://schemas.openxmlformats.org/officeDocument/2006/relationships/hyperlink" Target="https://dalil.kg/document/800063#p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tc_lar2g40irpy2jo8d" Type="http://schemas.openxmlformats.org/officeDocument/2006/relationships/hyperlink" Target="https://dalil.kg/document/800063" TargetMode="External"/><Relationship Id="rIdlec7q1z5jv515wfbanwm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2026-09-24T18:00:43.282Z</dcterms:created>
  <dcterms:modified xsi:type="dcterms:W3CDTF">2026-09-24T18:00:43.282Z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