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zuek_msvulaqw6h10du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29 марта 2019 года № 2019-П-12/17-3-(НПА)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минимальных требованиях по управлению риском ликвидности коммерческих банков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обязательные для соблюдения коммерческими банками Кыргызской Республики (далее - коммерческие банки) минимальные требования по управлению риском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распространяется на все коммерческие банки, в том числе коммерческие банки, осуществляющие операции в соответствии с исламскими принципами банковского дела и финансирования, включая банки, имеющие "исламское окно", с учетом специальной терминологии, применяемой ими при осуществлении банковских операций (далее - банки).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Положении применяются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Показатель ликвидности</w:t>
      </w:r>
      <w:r>
        <w:rPr>
          <w:rFonts w:ascii="Arial" w:cs="Arial" w:eastAsia="Arial" w:hAnsi="Arial"/>
          <w:sz w:val="24"/>
          <w:szCs w:val="24"/>
        </w:rPr>
        <w:t xml:space="preserve"> - это показатель, который количественно определяет один или несколько характерных уровней риска ликвидности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Риск балансовой ликвидности</w:t>
      </w:r>
      <w:r>
        <w:rPr>
          <w:rFonts w:ascii="Arial" w:cs="Arial" w:eastAsia="Arial" w:hAnsi="Arial"/>
          <w:sz w:val="24"/>
          <w:szCs w:val="24"/>
        </w:rPr>
        <w:t xml:space="preserve"> представляет собой вероятность потерь банка, связанных с невозможностью банком выполнить свои обязательства в связи с недостаточностью ликвидных активов или денежных средств вследствие того, что банк не способен эффективным образом обеспечить текущие и/или будущие потребности в поступлениях денежных средств, без нанесения ущерба ежедневной деятельности банка или его финансовому состоянию, т.е. текущим или ожидаемым доходам и капиталу. Риск балансовой ликвидности связан со снижением способности финансировать принятые обязательства по сделкам, когда наступают сроки их погашения, покрывать денежными средствами требования контрагентов, а также требования по обеспечениям. Риск балансовой ликвидности является основным видом риска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Риск рыночной ликвидности</w:t>
      </w:r>
      <w:r>
        <w:rPr>
          <w:rFonts w:ascii="Arial" w:cs="Arial" w:eastAsia="Arial" w:hAnsi="Arial"/>
          <w:sz w:val="24"/>
          <w:szCs w:val="24"/>
        </w:rPr>
        <w:t xml:space="preserve"> - риск, при котором банк не может быстро реализовать актив по рыночной цене из-за недостаточной глубины рынка и/или из-за ухудшения рыночной конъюнктуры.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Обязанности Совета директоров и Правления банка при управлении риском ликвидности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Совокупный уровень принятия рисков (риск-аппетит)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директоров банка должен определять приемлемый для банка уровень риска ликвидности и обеспечить четкое определение и соблюдение Правлением банка, а также соответствующими подразделениями/сотрудниками банка, занимающимися вопросами управления риском ликвидности, требований законодательства и внутренних процедур по выявлению, оценке, мониторингу и контролю риска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директоров банка определяет совокупный уровень принятия риска (риск-аппетит) банка с учетом следующих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четкого определения уровня риска балансовой ликвидности, который банк может принять в нормальных условиях и в ситуации стресса с учетом его бизнес-стратегии, финансового положения, а также потенциального финансирования. Совокупный уровень принятия риска (риск-аппетит) банка должен соответствовать системной значимости банка. Подразделение/сотрудники банка, занимающиеся вопросами управления риском ликвидности должны четко понимать и соблюдать приемлемый для банка уровень риска ликвидности, а также проводить его мониторинг;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банка управлять своей ликвидностью предусмотрительно в обычных условиях, а также быть способным выдержать длительный период стресса, в течение одного месяца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уровень принятия рисков (риск-аппетит) должен отражать оценку источников риска ликвидности, с учетом взаимосвязанности между возможными рисками и прибылью.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Совокупный уровень принятия рисков (риск-аппетита) должен быть документально зафиксирован и сформулирован, с использованием качественных и количественных показателей с целью последующего контроля различных аспектов риска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вправе проводить оценку обоснованности совокупного уровня принятия рисков (риск-аппетита) банка по отношению к риску ликвидности (и любых последующих изменений приемлемости такого риска). В случае, если совокупный уровень принятия рисков (риск-аппетита) банка, по оценке Национального банка, будет оценен выше установленного (выше приемлемого для банка), то по требованию Национального банка банку необходимо пересмотреть и установить приемлемый для банка совокупный уровень принятия рисков (риск-аппетита).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директоров банка несет полную ответственность за принимаемый банком уровень риска ликвидности и управление риском ликвидности.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Полномочия и обязанности Совета директоров банка по управлению риском ликвидности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директоров банка несет ответственность за организацию системы управления риском ликвидности, определения структуры риска ликвидности, соответствующей деятельности банка, его масштабу, сложности и размеру.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директоров банка проводит анализ рисков действующей системы/структуры управления риском ликвидности, в том числе при ее изменении, включая случаи изменений направлений деятельности банка, влияющих на риск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директоров банка в целях своевременного управления риском ликвидности вправе делегировать некоторые полномочия Комитету по управлению активами и пассивами (далее - КУАП) банка или другим подобным комитетам. Однако делегирование полномочий не освобождает Совет директоров и его членов от их обязанностей за организацию адекватной системы внутреннего контроля, обеспечивающей целостность процесса управления риском ликвидности, а также за работу всех комитетов, исполняющих возложенные на них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эффективного выполнения функций по управлению риском ликвидности в состав КУАП должны быть включены сотрудники из подразделений казначейства, риск-менеджмента (с правом совещательного голоса) и других основных подразделений банка и/или их курирующие члены Правления банка, определяющие риск ликвидности банка. КУАП также основывается на информации службы риск-менеджмента, непосредственно отвечающей за оценку риска ликвидности и управление данным риском.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Совет директоров банка должен назначать компетентное руководство, ответственное за измерение, мониторинг и контроль за риском ликвидности, имеющим достаточный опыт и знания по системам и ресурсам для эффективного управления риском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директоров банка рассматривает и утверждает общую стратегию банка, которая включает также вопросы по управлению ликвидностью, а также политику по управлению риском ликвидности в соответствии с установленным совокупным уровнем принятия рисков (риск-аппетита) в целях поддержания установленного уровня достаточной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Политика банка по управлению риском ликвидности должна соответствовать деятельности банка, его потребностям в ликвидности как при нормальных условиях, так и в ситуации стресса.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по управлению риском ликвидности банка должна отражать, как минимум, следующие основные аспекты: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уровень принятия риска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цели и задачи, согласно основной стратегии банка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уровню диверсификации и стабильности источников финансирования, необходимых для поддержания приемлемого уровня ликвидности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подходу по управлению ликвидностью в различных областях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подходу по управлению ликвидностью в течение рабочего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допустимому минимальному уровню (лимит)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ежедневному измерению и мониторингу притоков и оттоков средств, а также еженедельному мониторингу разрывов в сроках погашения активов и обязательств банка для контроля ежедневной потребности в ликвидности и обеспечения выполнения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прогнозированию необходимой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структуре и оценке устойчивости депозитной базы и других заемных средств Правлением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заимствовать на денежном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требованию к качеству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исполнению забалансовых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планированию на случаи кризиса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управлению ликвидностью в иностранных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контролю за управлением риском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необходимой управленческой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обязанности по управлению риском ликвидности с четко определенным разграничением полномочий и структуры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системы управления риском ликвидности - использование систем и инструментов для измерения, мониторинга, контроля и отчетности относительно риска ликвидности,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различных лимитов и коэффициентов ликвидности (например, целевых коэффициентов ликвидности, лимитов несоответствия по срокам погашения, отношение кредитов к депозитам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 для прогнозирования движения денежных средств и стресс-тестирования ликвидности, включая используемые методы, сценарии и допущения;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управленческой отчетности по риску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план финансирования на случай непредвиденных обстоятельств, который должен содержать подходы и стратегии на случаи возможных стрессовых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Совет директоров банка пересматривает утвержденную общую стратегию банка в части управления ликвидностью в соответствии с экономическими, финансовыми и операционными стандартами и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и адекватного управления риском ликвидности Совет директоров банка регулярно, но не реже, чем раз в год, пересматривает стратегию и политику банка с внесением, при необходимости, соответствующих корректировок.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директоров банка ответственен за организацию адекватной системы внутреннего контроля, обеспечивающей целостность процесса управления риском ликвидности. В этих целях Совет директоров банка создает систему внутреннего контроля, обеспечивающую реализацию функций контроля за процессами управления риском ликвидности и его эффективностью.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банка обеспечивает независимость и компетентность, осуществляемого внутреннего контроля и разграничение их функций от операционной деятельности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Полномочия и обязанности Правления банка по управлению риском ликвидности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Правление банка отвечает за реализацию общей стратегии банка, а также политики по управлению риском ликвидности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Правлению банка следует установить уровень полномочий и ответственность отдельных структурных подразделений, в функции которых будет входить составление и предоставление своевременной и адекватной отчетности о состоянии ликвидности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Правление банка должно своевременно и на постоянной основе обладать информацией о новых и потенциальных проблемах, и изменениях условий на внешних рынках, которые потенциально могут привести к будущим трудностям.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Правление банка должно своевременно и на постоянной основе информировать Совет директоров банка о новых и потенциальных проблемах, таких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стоимости финансирования (установленные пороговые уровни);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размера финансирования при различных сроках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негативные изменения на рынках, с которых поступает значительная часть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альтернативные источники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существенные или длительные превышения установленных лимитов;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изменение/снижение резерва необремененных, высоколиквидных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дополнительных требований по обеспечению вследствие потенциального снижения рыночной цены активов, выступающих в качестве залогового обеспечения или по другим причинам;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условий на внешних рынках, которые потенциально могут привести к будущим трудностям.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Независимая оценка и аудит управления риском ликвидности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банке должна проводиться периодическая оценка процессов управления риском ликвидности для обеспечения целостности, достоверности и обоснованности осуществляемой деятельности. Оценка должна проводиться независимыми от операционной деятельности сотрудниками/экспертами, внутренними или внешними аудиторами, обладающими необходимыми навыками и знаниями.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банка должно своевременно и на постоянной основе информировать Совет директоров банка о результатах проведенной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Оценка процессов управления риском ликвидности должна включать в себя, как минимум: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адекватность внутренних систем и процедур по выявлению, измерению, мониторингу и снижению риска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различных внутренних лимитов по параметрам ликвидности, позволяющим контролировать риск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конструктивность применяемых сценариев и допущений для анализа движения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целостность и достаточность предоставляемой управленческой информации о риске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правил и процедур, установленных для поддержания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и Правление банка должны своевременно и эффективно устранять любые недостатки или проблемы, выявленные в процессе оценки процессов управления риском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 должен регулярно проверять достаточность и эффективность системы внутреннего контроля по управлению риском ликвидности.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Выявление, измерение, мониторинг и контроль за риском ликвидности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Параметры и инструменты для измерения риска ликвидности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Процесс управления риском ликвидности в банке включает в себя следующие элементы: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использование набора адаптированных (используемых в работе) инструментов и параметров, по отношению к которым банк устанавливает внутренние лимиты для измерения, мониторинга и контроля уровней риска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разработка и внедрение индикаторов раннего предупреждения для выявления потенциальных уязвимостей позиций ликвидности 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создание системы представления Совету директоров отчетности о существующих и потенциальных проблемах ликвидности и другой информации о ликвидности на своевременной и эффективной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Банк для измерения и анализа своего риска ликвидности должен использовать различные параметры, которые позволяют руководству банка понять оперативные позиции ликвидности и структурные несоответствия ликвидности, а также определяют устойчивость банка в условиях стресса.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 ликвидности должны быть направлены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будущего движения денежных средств банка и выявление потенциальных несоответствий финансирования, как при текущей нормальной деятельности, так и в условиях стресса, а также в различных временных промежутках (прогнозы движения денежных средств должны основываться на разумных и оправданных допущениях, которые надлежащим образом документируются, периодически пересматриваются и утверждаются);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потенциальных рисков ликвидности, присущих балансовой и внебалансовой структуре и коммерческой деятельности банка, включая возникающие риски более редкого характера, в том числе условные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способности банка привлекать финансирование, а также его уязвимость или концентрацию по каким-либо из основных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риска ликвидности банка к изменениям курсов валют.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Банк должен использовать параметры и инструменты, соответствующие структуре, сложности и характеристикам риска в его деятельности. Для измерения риска могут использоваться приводимые ниже параметры ликвидности: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уровне концентрации привлеченных от основных контрагентов средств (включая привлеченные средства от физических и юридических лиц, независимо от объема) или основных инструментов финансирования (например, посредством выпуска различных видов ценных бумаг);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несоответствий по срокам погашения на основе договорных сроков, а также допущений о динамике притока и оттока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размере, структуре и характеристиках резерва ликвидности банка для оценки его способности по привлечению дополнительной ликвидности в условиях экономического стресса;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коэффициенты и показатели (отношение кредитов к депозитам), внутригрупповые открытые позиции и заимствования, коэффициент свопов (для измерения зависимости банка от иностранной валюты с целью финансирования потребностей в ликвидности в национальной валюте), договорные и внедоговорные механизмы и обязательства, соответствующие коммерческой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Банк должен регулярно анализировать информацию или тенденции, такие как устойчивое снижение объемов стабильных депозитов, на которые указывают параметры ликвидности, для выявления существенных потенциальных проблем с ликвидностью.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Лимиты для контроля за управлением риска ликвидности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Банк устанавливает лимиты по параметрам ликвидности, которые будут использоваться для мониторинга и контроля уровней риска ликвидности. Набор лимитов должен соответствовать коммерческой деятельности банка и его уровню принимаемого риска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Установленные лимиты по параметрам риска ликвидности должны использоваться для управления текущей ликвидностью, а также должны устанавливаться на уровне, который обеспечит способность банка продолжать функционировать в условиях экономического стресса.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Банк должен обеспечить соблюдение установленных лимитов по параметрам риска ликвидности и установить порядок подготовки и предоставления отчетности об исключениях или нарушениях, которые могут выступать в качестве ранних индикаторов чрезмерного риска и/или неадекватного управления риском ликвидности. Установленные лимиты по параметрам риска ликвидности, и соответствующие процедуры по порядку подготовки и предоставления отчетности, должны пересматриваться как минимум один раз в год, или при необходимости в течение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Индикаторы раннего предупреждения чрезмерного риска ликвидности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банке должны быть разработаны индикаторы, позволяющие на ранних этапах выявлять увеличение рисков и указывать на возрастающие риски в различных позициях по риску ликвидности и/или потенциальных потребностях в финансировании (далее - индикаторы раннего предупреждения).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Индикаторы раннего предупреждения должны обеспечивать выявление и оценку любых негативных тенденций в ликвидности для принятия соответствующих мер со стороны руководства банка и снижения воздействия возникающего риска на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индикаторов раннего предупреждения чрезмерного риска ликвидности могут использоваться как внутренние данные, так и данные по системе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Индикаторы раннего предупреждения чрезмерного риска могут быть качественными или количественными, и как минимум включать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активов при финансировании посредством потенциально волатильных пассивов/обязательств;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концентрацию активов или пассивов (обязательств), а также источников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несоответствий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стоимости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ухудшение показателей движения денежных средств или структурных позиций ликвидности, свидетельствующих об увеличении отрицательных разрывов по срокам погашения, особенно в краткосрочном временном интервале до 1 месяца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средневзвешенного срока погашения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случаи приближения значений нормативов к внутренним или установленным в Положении об экономических нормативах и требованиях, обязательных для выполнения коммерческими банками Кыргызской Республики лимитам или превышение установленных лимитов;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отрицательные тенденции или возросший риск, такие как, рост случаев невыполнения обязательств, увеличение неработающих кредитов или убыточная деятельность, связанная с определенным предприятием, видом бизнеса, продуктом или банковской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значительное ухудшение показателей прибыли, качества активов и общего финансового состояния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негативную информацию о банке в средствах массовой информации и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понижение кредитного рейтинга, при его наличии;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контрагентов по предоставлению дополнительного обеспечения по кредитам или отказ заключать новые сделки по предоставлению финансирования без обеспечения, или на более длительные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доступных кредитных линий от банков-корреспондентов;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усиливающиеся тенденции изъятия депозитов до востребования;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возрастающее досрочное изъятие срочных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трудности с доступом к более долгосрочному финансированию.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банке должны быть установлены дополнительные индикаторы, позволяющие выявлять увеличение рисков по забалансовым операциям и условным обязательствам банка, которые могут вызвать обратную покупку активов, дополнительную поддержку в ликвидности по финансовым продуктам, повышение требований по обеспечению или требование по увеличению маржи в денежной форме или могут существенно выявлять изменения в ликвидности.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Информационные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банке должна функционировать надежная информационная система, которая направлена на обеспечение своевременного и достоверного предоставления Совету директоров, Правлению банка и другим ответственным сотрудникам, соответствующей информации о состоянии ликвидности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системы должны содействовать Совету директоров и руководству банка выявлять возникающие проблемы в отношении ликвидности, а также контролировать ситуацию во время кризиса ликвидности, в том числе в период несоблюдения требований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Информационные системы, как минимум, должны позволять банку: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мониторинг ликвидности, как в разрезе видов валют, так и на агрегированной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уровни концентрации по источникам финансирования с точки зрения различных аспектов, такие как, срок погашения, вид источника, контрагент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отражать все источники риска ликвидности, включая возможные новые требования по условным обязательствам и забалансовым операциям;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позиции ликвидности в течение дня, в течение месяца, по более отдаленным временным периодам и между периодами;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и прогнозировать различные, связанные с ликвидностью ограничения и коэффициенты, включая требования банковского законодательства и нормативных актов Национального банка, для целей внутреннего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риска ликвидности банка. Правление банка должно определить параметры отчетности, включая порядок и периодичность предоставления отчетности для различных получателей, а также ответственных лиц за подготовку отчетов.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"Токтом": Количество абзацев в пункте 34 настоящего Положения не соответствует количеству абзацев в тексте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Отчеты для оценки управления риском ликвидности, измерения необходимого уровня потребности в ликвидности и контроля за риском ликвидности должны содержать достоверные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должны отражать текущие позиции ликвидности с установленными лимитами, как для внутреннего управления риском ликвидности, так и для целей соблюдения регулятивных требований, для того, чтобы позволить выявить возникающие проблемы и способствовать ограничению нарушений лимитов.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превышения лимитов риска ликвидности, необходимо информировать вышестоящее руководство в зависимости от компетенции органов управления для того, чтобы принять решения по корректирующим мерам по соблюдению установленных лимитов, обоснованному пересмотру пороговых значений и предоставления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Управление риском ликвидности на базе денежных потоков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Банк должен управлять риском ликвидности, основываясь на денежных потоках. Количественное измерение и анализ риска ликвидности должны быть достаточными и включать денежные потоки, создаваемые активами, обязательствами, а также балансовыми и забалансовыми позициями в рамках ежедневных, еженедельных, ежемесячных и ежегодных, и других временных горизонтов, которые должны использоваться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мониторинга чистых потребностей в финансировании при нормальных условиях ведения деятельности на ежедневной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регулярного анализа денежных потоков, основанного на целом спектре сценариев потрясений.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Измерение ликвидности на базе денежных потоков должно включать в себя проведение оценки притока денежных средств банка по отношению к его оттоку, возникающих балансовых и забалансовых активов и обязательств, а также оценку ликвидной стоимости его активов в целях выявления потенциального чистого дефицита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Банкам следует оценивать и определять ожидаемый приток и отток денежных средств в нормальных условиях ведения деятельности, а также в условиях потрясений. Прогнозы должны иметь перспективный характер и быть основаны на разумных предпосылках и методах. При выявлении, измерении, мониторинге и контроле риска ликвидности банкам следует принимать во внимание: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потоки по активам и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возможные события, касающиеся условных обязательств и забалансовых позиций;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 и обязательства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и виды деятельности, включая корреспондентскую, депозитарную и расчетную.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прогнозировании денежных потоков необходимо учитывать разные факторы и строить прогнозы для разных периодов времени отдельно,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изменениях потребностей в ликвидных средствах и потенциала финансирования в пределах одного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потребности в ликвидности от одного дня, а также более одного дня и потенциала финансирования на краткосрочный период до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долгосрочные потребности в ликвидности на срок более одного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факторы уязвимости, связанные с событиями, видами деятельности и стратегиями, которые могут создавать существенную напряженность для потенциала банка по генерированию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Банку необходимо обеспечивать достаточный уровень денежных средств, необходимый для потребностей в финансировании на ежедневной основе, либо иметь возможность изъятия достаточных денежных средств за счет собственных активов или других своих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Потребности в финансировании необходимо оценивать путем построения последовательности сроков погашения активов и обязательств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денежные потоки по балансовым и забалансовым активам и обязательствам банка должны распределяться с учетом сроков их погашения, путем вычета оттока из притока в каждый временной диапазон.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Кумулятивная чистая позиция несоответствий может быть получена путем сложения нарастающим итогом чистых позиций несоответствий в следующих друг за другом временных диапазонах, которые позволят банку оценить будущие чистые потребности в финансировании в каждом временном диапазоне.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Профиль сроков погашения должен включать достаточное количество временных диапазонов, чтобы банк отслеживал свои краткосрочные, среднесрочные и долгосрочные потребности в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использование временных диапазонов в один день - для краткосрочной перспективы (особенно для сроков овернайт и сроков в одну неделю), а затем более широких и менее детализированных временных диапазонов - для других периодов.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Банку необходимо рассматривать позиции несоответствий для среднесрочных и более долгосрочных временных диапазонов в целях выявления ранних признаков возникновения потенциальных проблем ликвидности, обусловленных их структурными балансовыми позициями.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Банку следует устанавливать внутренние лимиты для своих кумулятивных позиций по чистому оттоку денежных средств в более коротких временных диапазонах, особенно для следующего дня, семи дней и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Лимиты на несоответствия по срокам должны отражаться во внутренних документах по управлению риском ликвидности. Банк пересматривает лимиты один раз в год, при необходимости может корректировать лимиты и вносить изменения в течение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Денежные потоки могут определяться в соответствии с установленными в договорах сроками, однако возможны денежные потоки, которые необходимо оценивать, исходя из других признаков, учитывая фактически сложившиеся условия, в целях составления достоверного прогноза денежных потоков, рассматривая следующие аспекты: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будущий рост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ожидания в отношении коэффициента погашения активов и обязательств со сроком погашения в будущем;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и долю ликвидных активов, которые могут использоваться как залог для получения обеспеченного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динамические характеристики активов и обязательств, не имеющих четко установленных сроков погашения, такие как, погашение овердрафтов и изъятий средств со счетов до востребования;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потенциальные денежные потоки по забалансовым активам и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конвертируемость иностранных валют;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время, необходимое для реализации обращающихся долговых ценных бумаг, принимая во внимание сроки расчетов и влияние расхождений во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источникам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Банк должен регулировать влияние предоставления корреспондентских, депозитарных и расчетных услуг на его денежные потоки. При этом банк должен разработать и следовать порядку действий/процедур на случай неосуществления расчета, установленного платежными и расчетными системами, в которых банк является прямым участником, и быть в состоянии регулировать соответствующие потенциальные потребности в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прогнозировании денежных потоков банк должен учитывать общие экономические и рыночные тенденции, которые могут влиять на возможность доступа к финансированию в короткие сроки и на разумных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Банку следует документально фиксировать в политике управления риском ликвидности основополагающие условия, используемые для оценки прогнозов денежных потоков, и их основания. Условия и их основания должны утверждаться и могут регулярно пересматриваться руководством.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Методы, используемые банком для составления прогнозов, должны учитывать текущую динамику ситуации на рынке и быть гармонизированы с учетом характера и сложности их коммерческой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принятии динамических предпосылок в отношении денежных потоков банк может анализировать фактические и исторические данные.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Диверсификация и доступ к финансированию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обеспечения надежного получения средств, как в нормальных условиях, так и в условиях стресса, банкам следует поддерживать целый спектр диверсифицированных и стабильных источников ликвидности в краткосрочной, среднесрочной и долгосрочной перспективе, и обеспечивать доступ к соответствующим рынкам. Банк должен принимать надлежащие меры для укрепления взаимосвязей с лицами, предоставляющими или размещающими средства в банке, и укреплять свое присутствие на рынках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Банк должен оценивать возможность быстрого привлечения средств из доступных источников и возможные для банка условия по стоимости. При этом банк также должен выявлять основные факторы, влияющие на способность банка привлекать средства и осуществлять тщательный мониторинг, который должен быть обоснованным.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Важным источником ликвидности для банков является межбанковский денежный рынок. Банк должен оценивать возможность привлекать заемные средства на этом рынке, в том числе основываясь на исторических данных. Банк должен регулировать и устанавливать внутренние лимиты привлечения крупного финансирования в национальной и в иностранных валютах - на ежедневной и недельной основе, для стабильной ликвидности. При этом банку необходимо тестировать свою зависимость от привлечения заемных средств на межбанковском денежном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Банк при установлении лимитов по привлеченным средствам на межбанковском денежном рынке должен учитывать такие факторы, как размер банка, емкость рынка, долю банка на рынке, лимиты, устанавливаемые контрагентами, и целевые величины, которые должны соответствовать уровню, приемлемому для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Банку необходимо выявлять и устанавливать дополнительные отношения с контрагентами, кроме установленных, которые являются для них источником финансирования. При этом дополнительные отношения с контрагентами банк должен устанавливать с учетом непредвиденных и стрессовых ситуаций, которые могут повлиять на погашение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 Управление риском ликвидности в пределах одного дня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Банк, которому необходимо соблюдать норматив (показатель) мгновенной ликвидности (К3.3), должен установить очередность выполнения к определенному моменту основных обязательств при наступлении их срока погашения и выполнение других обязательств в пределах одного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Банку необходимо управлять риском ликвидности в пределах дня с учетом кассовых потоков. Отток денежных средств банка может превышать приток денежных средств в разные промежутки времени в течение дня. Чистые остатки денежных средств между окончанием одного рабочего дня и началом следующего могут расходиться в сроках поступления и расходования средств, что может вызывать существенный внутридневной дефицит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Политики, процедуры и инструменты контроля для управления риском ликвидности банка должны содержать разделы, описывающие риски ликвидности в пределах операционного дня на всех финансовых рынках и для всех валют, на которых и по которым банк ведет существенную платежную и расчетную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Политики, процедуры также должны содержать подходы к управлению вышеуказанными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Для управления риском ликвидности в пределах дня необходимо взаимодействие между операционными подразделениями банка и его подразделениями по обработке документации с четким распределением задач и ответственности, так как управление риском ликвидности требует тщательного отслеживания ожидаемых платежей и, в случае необходимости, прямых отношений с клиентами для оперативного выяснения причин задержки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Если для проведения платежных и расчетных операций банк пользуется услугами банков-корреспондентов и банков-депозитариев, банк должен обеспечивать непрерывность и своевременно выполнять свои обязательства по платежам и эффективно управлять своим риском ликвидности в пределах дня даже при напряженной экономической ситуации.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 Стресс-тестирование и анализ сценариев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Банку необходимо регулярно, не реже одного раза в квартал, проводить стресс-тесты на основе неблагоприятных сценариев в целях выявления потенциальных источников нестабильности с ликвидностью в условиях стресса, а также выявления в зависимости от профиля риска или риск-аппетита.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Стресс-тесты необходимы банку для оценки его способности генерировать ликвидные активы для удовлетворения потребностей в финансировании при неблагоприятных условиях. Стресс-тесты необходимо проводить, используя данные, которые связаны с характером деятельности банка, масштабами банка и сложностью проводимых операций, с учетом текущих условий на рынке, опыт банка функционировать в стрессовых ситуациях.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Сценарии стресс-тестов должны регулярно анализироваться и пересматриваться Правлением банка, и любые принципиальные изменения в них должны утверждаться Советом директоров банка или соответствующим комитетом/комитетами, которым делегированы такие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Банк должен проводить стресс-тесты, анализируя динамические характеристики своих активов, обязательств и забалансовых обязательств, в том числе не имеющих договорного характера, но создающих потребности в ликвидности вследствие риска для репутации.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Клиентские депозиты и их стабильность в кризисном сценарии банк должен рассматривать с учетом тенденций прошлых периодов и динамики счетов, факторов, которые отражаются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размерах депозитов (мелкие или крупные депозиты);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привлечения депозитов (непосредственно/через интернет);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уровне страхования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вкладчика кредита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типе вкладчиков: относительная стабильность депозитов розничных вкладчиков, малых предприятий, крупных предприятий, клиентов частного банковского обслуживания и офшорных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целях хранения средств на счету: банк может считать, что некоторые хранимые средства для проведения операций по счету, такие как, счета для выплаты заработной платы, имеют признаки большей стабильности в периоды стресса;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динамического анализа счетов, такие как, базовый анализ счетов, анализ истории возобновления депозитов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Указанный выше анализ может использоваться для оценки потенциальных коэффициентов массового изъятия для различных видов депозитов в кризисной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Банк должен оценивать потенциальные риски ликвидности условного характера, создаваемые забалансовыми обязательствами в ситуации экономического кризиса.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Банк должен включать в процедуру стресс-тестирования следующие виды сценариев: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Сценарий потрясений в самом банке, охватывающий ситуации, которые могут возникнуть вследствие проблем самого банка, ухудшения качества активов, проблем с проведением платежей, негативной информации о банке в средствах массовой информации и сети интернет, снижения доверия к банку, мошеннических операций со стороны руководства банка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Сценарий должен отражать представление банка о "наихудшем" состоянии его кассовых потоков в кризисной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Дочерние банки и участники банковских групп должны рассматривать два вида сценариев потрясений в самой организации, а именно: кризис, сказывающийся только на операциях в Кыргызской Республике, и кризис, сказывающийся на общемировых рынках и операциях банковской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Сценарий, связанный с резким массовым изъятием средств с банковских счетов, должен включать следующие характеристики: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коэффициент массового изъятия депозитов с увеличивающимися запросами клиентов об изъятии средств со своих срочных депозитов до наступления их срока выплаты на протяжении долгового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межбанковских депозитов по наступлении их срока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получения нового необеспеченного или обеспеченного финансирования на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вынужденную продажу обращающихся ценных бумаг по сниженным ценам.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Сценарий потрясений на всем рынке, предусматривающий события, сказывающиеся на состоянии ликвидности множества финансовых организаций на одном или нескольких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Национальный банк в рамках банковского надзора вправе запрашивать результаты стресс-тестирования и по итогам их изучения проводить обсуждения и давать рекомендации по корректировке сценариев.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 Управление риском ликвидности в рамках банковской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Если банк является частью национальной или международной банковской группы, он должен быть в состоянии осуществлять мониторинг и контроль в отношении риска ликвидности, возникающего вследствие операций внутри группы с другими участниками группы, принимая во внимание любые юридические, нормативные, операционные или иные ограничения на перевод ликвидности и залога между банком и этими структурами.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При оценке потребностей в финансировании, особенно в ситуациях стресса, банкам следует учитывать любые обязательства в отношении предоставления финансирования или ликвидности другим участникам группы, в том числе в форме гарантий или линий финансирования, предусмотренных для использования в моменты возникновения таких потребностей и быть готовыми к любому выводу средств, предоставляемых участниками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должен анализировать влияние позиции ликвидности участников банковской группы, а также их влияние на банковскую ликвидность, или влияние дополнительного финансирования и стрессовых ситуаций с ликвидностью других участников банковской группы на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банк пользуется поддержкой финансирования со стороны других структур группы, банку следует принимать меры для определения влияния ликвидности и учитывать любые юридические, нормативные и прочие ограничения, которые могут препятствовать получению им ликвидности от участников группы на случай возникновения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ходе осуществления банковского надзора Национальный банк вправе проводить мониторинг уровня и тенденций в динамике операций в пределах банковских групп и рассматривать вопрос об установлении лимитов для контроля открытых позиций между участниками групп в случае, если у Национального банка возникнут существенные опасения в отношении благоразумности уровней открытых позиций, особенно в случае сомнительного состояния финансов и ликвидности группы и/или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Дополнительно банк, возглавляющий банковскую группу на территории Кыргызской Республики, должен осуществлять активный мониторинг и контроль в отношении риска ликвидности на уровне группы, включая все свои связанные структуры в его консолидированной группе за счет установления процессов агрегирования данных по различным системам в рамках страны и между странами, чтобы иметь представление об открытых позициях по риску ликвидности для всей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Банкам следует четко документировать свою политику и лимиты, установленные для структур группы, и любые внутренние механизмы поддержки ликвидности, предусмотренные для структур.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10. Планы финансирования на случай непредвиденных обстоятельств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Банк должен иметь утвержденный план финансирования на случай непредвиденных обстоятельств, в котором четко определяются его стратегия в случае чрезвычайных ситуаций, в том числе дефицита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финансирования на случай непредвиденных обстоятельств должен содержать набор мер, процедур и планов действий, которые обеспечивают готовность банка к преодолению соответствующих потрясений, в том числе тех, которые рассматриваются в рамках стресс-тестов, с четко устанавливаемыми сферами ответственности и процедурами запуска мер и передачи задач на более высокие уровни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финансирования на случай непредвиденных обстоятельств также должен регулярно тестироваться и обновляться в целях обеспечения его операционной надежности.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План финансирования на случай непредвиденных обстоятельств, разработанный Правлением банка в рамках политики управления риском ликвидности, утверждается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План финансирования на случай непредвиденных обстоятельств должен соответствовать сложности организации банка, масштабам операций и системной значимости банка. План финансирования на случай непредвиденных обстоятельств, включая его планы действий и процедуры, должны быть тесно интегрированы с текущим анализом риска ликвидности в банке. В плане финансирования на случай непредвиденных обстоятельств должны рассматриваться вопросы ликвидности для различных временных горизонтов, в том числе мгновенной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План финансирования на случай непредвиденных обстоятельств должен охватывать следующие компоненты: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Процедуры подготовки отчетности, обеспечивающие своевременные и бесперебойные потоки информации для Правления и Совета директоров банка. Должно быть установлено четкое распределение обязанностей внутри банка в целях понимания роли сотрудников в кризисной ситуации, включая имена и контактную информацию сотрудников, назначенных ответственными за выявление кризисных ситуаций и подлежащих включению в группу урегулирования кризисной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должны быть установлены внутренние процедуры передачи задач на более высокие уровни управления и распределения приоритетов, в которых устанавливаются кем и когда может приниматься решение по вопросам принятия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Индикаторы раннего предупреждения кризисной ситуации, а также механизмы, способствующие постоянному отслеживанию и представлению отчетности Правлению и Совету директоров банка. Банкам следует разработать индикаторы к каждому конкретному профилю риска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Процедуры покрытия дефицитов кассовых потоков во время кризиса должны включать рассмотрение различных источников ликвидности, в том числе неиспользованные кредитные механизмы, их доступность, условия их использования, их надежность и очередности, в которой подлежат использованию. Банк также должен оценивать стоимость альтернативных источников финансирования и влияние на капитал.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Процедуры для определения приоритетов в отношении клиентов в период кризиса, когда будут закрываться кредитные линии для конкретных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информирования для организации эффективного информационного взаимодействия с сотрудниками, клиентами, участниками рынка, кредиторами, контрагентами, акционерами и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Результаты стресс-тестов и анализ сценариев следует использовать в качестве основы для выявления различных кризисных ситуаций, которые могут сказываться на ликвидности банка, и для оценки степени их серьезности.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Банк, имеющий развитые сети отделений в плане финансирования на случай непредвиденных обстоятельств должен рассматривать действия по обеспечению оперативных поставок наличных средств для проведения операций в кризисной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наличия дочерних организаций и участников банковских групп в плане финансирования на случай непредвиденных обстоятельств должны учитываться вопросы по управлению ликвидностью по операциям в Кыргызской Республике. В плане финансирования на случай непредвиденных обстоятельств должно быть предусмотрено условие поддержания ликвидности по операциям в Кыргызской Республике, а также степень обязательств материнских организаций или головных управлений по предоставлению поддержки ликвидности в случае кризиса.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План финансирования на случай непредвиденных обстоятельств должен быть согласован с планами банка по обеспечению непрерывности деятельности и подлежать реализации в тех случаях, когда необходимо реализовывать механизм обеспечения непрерывности деятельности. При этом руководству необходимо обеспечивать координацию сотрудников, занимающихся урегулированием кризисов ликвидности и обеспечивающих непрерывность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Руководству банка следует регулярно пересматривать и обновлять план финансирования на случай непредвиденных обстоятельств с приемлемой периодичностью или чаще, в случае изменения положения об организации банка или ситуации на рынке, чтобы обеспечивать поддержание надежности этих планов с течением времени. Любые изменения в плане финансирования на случай непредвиденных обстоятельств требуют надлежащего документирования и утверждения Советом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План финансирования на случай непредвиденных обстоятельств может быть частью плана финансового оздоровления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11. Публичное раскрытие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Банк регулярно в средствах массовой информации, на своем официальном интернет-сайте и т.д. должен публично раскрывать информацию, позволяющую участникам рынка выносить заключение о надежности основ управления риском ликвидности и состояния ликвидности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Банк в рамках Положения "О требованиях к формированию финансовой отчетности коммерческих банков Кыргызской Республики" должен представлять количественную информацию о своей позиции по ликвидности, которая позволяет участникам рынка составить представление о риске ликвидности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Банк должен раскрывать дополнительную качественную информацию, которая дает участникам рынка более глубокие представления об управлении риском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может в том числе раскрывать следующую информацию качественного характера: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аспекты риска ликвидности, которым подвержен банк и мониторинг которых банк осуществляет;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диверсификацию источников финансирования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инструменты, используемые для уменьшения риска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концепцию, используемую для измерения позиции по ликвидности и риска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политику банка в отношении поддержания резервов ликвидности.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vamo9xgjeaqm5v8do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dalil.kg/document/800254</w:t>
      </w:r>
    </w:hyperlink>
  </w:p>
  <w:p>
    <w:pPr>
      <w:spacing w:after="0" w:before="40"/>
      <w:jc w:val="center"/>
    </w:pPr>
    <w:hyperlink w:history="1" r:id="rIdql4o85gyapr_j9in3na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ek_msvulaqw6h10du73" Type="http://schemas.openxmlformats.org/officeDocument/2006/relationships/hyperlink" Target="https://dalil.kg/document/800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vamo9xgjeaqm5v8dovf" Type="http://schemas.openxmlformats.org/officeDocument/2006/relationships/hyperlink" Target="https://dalil.kg/document/800254" TargetMode="External"/><Relationship Id="rIdql4o85gyapr_j9in3na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2026-10-04T04:38:06.278Z</dcterms:created>
  <dcterms:modified xsi:type="dcterms:W3CDTF">2026-10-04T04:38:06.278Z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