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2022-П-14/27-3-(ПС)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ciqxm0wr023rpjyeef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w9a0ggaade_dmwzq4r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и </w:t>
      </w:r>
      <w:hyperlink w:history="1" r:id="rIdiayajsld_cqm87owkhg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ze3xh4roobkum8xh9-f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n_7w34as35difi-65u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 от </w:t>
      </w:r>
      <w:hyperlink w:history="1" r:id="rId7khunnbp1qxwr6c_fsf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2019 года № 2019-П-14/46-1-(ПС)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ibaxngshp1ompsld6r-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</w:t>
      </w:r>
      <w:hyperlink w:history="1" r:id="rIdofajaumsekz9qwwmaj0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2019-П-14/50-2-(ПС)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в течение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платежных организаций и операторов платежных систем и ОЮЛ "Ассоциация операторов платежных систем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Чокоев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Правления Национального банка Кыргызской Республики
 от 27 апреля 2022 года № 2022-П-14/27-3-(ПС)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
 в некоторые нормативные правовые акты Национального банка Кыргызской Республики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-e3ih_3y_yrmo--sm8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kdwskkr6mkcyrckpr6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 от 2 сентября 2019 года № 2019-П-14/46-1-(ПС)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hsltwhwc0uog0s9rn2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систем", утвержденном вышеуказанным </w:t>
      </w:r>
      <w:hyperlink w:history="1" r:id="rIdjv0czlxsuqaptv8rt07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 дополнить абзацем третьим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системы/платежная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деятельности, согласно пунктам 7 и 29 </w:t>
      </w:r>
      <w:hyperlink w:history="1" r:id="rId102y7w_lmizzn_t9nxx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утвержденного </w:t>
      </w:r>
      <w:hyperlink w:history="1" r:id="rIdlq671lkglxdvoyqna2z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сентября 2019 года № 2019-П-14/50-2-(ПС).";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одиннадцать и двенадцать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"Термины "значительное участие" и "контроль" понимаются в тех значениях, которые указаны в </w:t>
      </w:r>
      <w:hyperlink w:history="1" r:id="rIdfbb4oqovo3e0fhceeme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понятия "безупречная деловая репутация" понимаются в тех значениях, которые указаны в </w:t>
      </w:r>
      <w:hyperlink w:history="1" r:id="rId10ajf_xcrqrx2msdrku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 дополнить предложением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"Данное требование не распространяется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17-1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"Вместе с предоставлением предусмотренных настоящим Положением документов заявитель, платежные организации/операторы платежных систем, физические и юридические лица должны предоставить согласие на сбор и обработку персональных данных в соответствии с Приложением 8 к настоящему Положению в отношении лиц, чьи персональные данные предоставляются в Национальный банк.";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13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тридцать вторым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подпунктов 2, 3, 4, 5, 6, 13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19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пятьдесят четвертым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подпунктов 2, 3, 4, 5, 6, 19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"акционеры (учредители)/участники/Совет директоров платежной организации/оператора платежной системы (при наличии)" заменить на слова "акционеры (учредители)/участники или Совет директоров платежной организации/оператора платежной системы (при наличии)";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47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 иметь судимости.";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на официальном языке перед словом "Анкета" в левом углу дополнить словами "(место для фото)";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 перед словом "Анкета" в левом углу дополнить словами "(место для фото)";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8</w:t>
      </w:r>
      <w:r>
        <w:rPr>
          <w:rFonts w:ascii="Arial" w:cs="Arial" w:eastAsia="Arial" w:hAnsi="Arial"/>
          <w:sz w:val="24"/>
          <w:szCs w:val="24"/>
        </w:rPr>
        <w:t xml:space="preserve"> после формы для заполнения персональных данных: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в абзаце третьем после слов "международными договорами" знак препинания "." заменить на знаки ");";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в абзаце третьем знак "." заменить на знак ";";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трансграничную передачу персональных данных (передача 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банковским законодательством.".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g__uav9z5znzcfrkgn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3hiuupp6e6pxiyln71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30 сентября 2019 года № 2019-П-14/50-2-(ПС) следующее изменение: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6jtnq0nvvt5kvipa5g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утвержденном вышеуказанным </w:t>
      </w:r>
      <w:hyperlink w:history="1" r:id="rIdkjfauqj8rm1c6_kt_wm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дополнить абзацем тринадцатым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третьего, четвертого и пятого абзацев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qbxjk5xdyhj0-ms3g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dalil.kg/document/800443</w:t>
      </w:r>
    </w:hyperlink>
  </w:p>
  <w:p>
    <w:pPr>
      <w:spacing w:after="0" w:before="40"/>
      <w:jc w:val="center"/>
    </w:pPr>
    <w:hyperlink w:history="1" r:id="rIdww0qvb52ci6u_eexglk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iqxm0wr023rpjyeef8j" Type="http://schemas.openxmlformats.org/officeDocument/2006/relationships/hyperlink" Target="https://dalil.kg/document/111486#st_20" TargetMode="External"/><Relationship Id="rIdlw9a0ggaade_dmwzq4rfn" Type="http://schemas.openxmlformats.org/officeDocument/2006/relationships/hyperlink" Target="https://dalil.kg/document/111486#st_68" TargetMode="External"/><Relationship Id="rIdiayajsld_cqm87owkhgmd" Type="http://schemas.openxmlformats.org/officeDocument/2006/relationships/hyperlink" Target="https://dalil.kg/document/205425#st_26" TargetMode="External"/><Relationship Id="rIdze3xh4roobkum8xh9-fcu" Type="http://schemas.openxmlformats.org/officeDocument/2006/relationships/hyperlink" Target="https://dalil.kg/document/800443#pr" TargetMode="External"/><Relationship Id="rIdn_7w34as35difi-65utod" Type="http://schemas.openxmlformats.org/officeDocument/2006/relationships/hyperlink" Target="https://dalil.kg/document/800704" TargetMode="External"/><Relationship Id="rId7khunnbp1qxwr6c_fsftu" Type="http://schemas.openxmlformats.org/officeDocument/2006/relationships/hyperlink" Target="https://dalil.kg/document/800703" TargetMode="External"/><Relationship Id="rIdibaxngshp1ompsld6r-yw" Type="http://schemas.openxmlformats.org/officeDocument/2006/relationships/hyperlink" Target="https://dalil.kg/document/800702" TargetMode="External"/><Relationship Id="rIdofajaumsekz9qwwmaj0gn" Type="http://schemas.openxmlformats.org/officeDocument/2006/relationships/hyperlink" Target="https://dalil.kg/document/800701" TargetMode="External"/><Relationship Id="rIdl-e3ih_3y_yrmo--sm8m9" Type="http://schemas.openxmlformats.org/officeDocument/2006/relationships/hyperlink" Target="https://dalil.kg/document/800703" TargetMode="External"/><Relationship Id="rIdpkdwskkr6mkcyrckpr6cn" Type="http://schemas.openxmlformats.org/officeDocument/2006/relationships/hyperlink" Target="https://dalil.kg/document/800704" TargetMode="External"/><Relationship Id="rIdrhsltwhwc0uog0s9rn2r8" Type="http://schemas.openxmlformats.org/officeDocument/2006/relationships/hyperlink" Target="https://dalil.kg/document/800704" TargetMode="External"/><Relationship Id="rIdjv0czlxsuqaptv8rt07ll" Type="http://schemas.openxmlformats.org/officeDocument/2006/relationships/hyperlink" Target="https://dalil.kg/document/800703" TargetMode="External"/><Relationship Id="rId102y7w_lmizzn_t9nxx2q" Type="http://schemas.openxmlformats.org/officeDocument/2006/relationships/hyperlink" Target="https://dalil.kg/document/800702" TargetMode="External"/><Relationship Id="rIdlq671lkglxdvoyqna2zj7" Type="http://schemas.openxmlformats.org/officeDocument/2006/relationships/hyperlink" Target="https://dalil.kg/document/800701" TargetMode="External"/><Relationship Id="rIdfbb4oqovo3e0fhceemefx" Type="http://schemas.openxmlformats.org/officeDocument/2006/relationships/hyperlink" Target="https://dalil.kg/document/111486#st_85" TargetMode="External"/><Relationship Id="rId10ajf_xcrqrx2msdrku71" Type="http://schemas.openxmlformats.org/officeDocument/2006/relationships/hyperlink" Target="https://dalil.kg/document/111486#st_108" TargetMode="External"/><Relationship Id="rIdqg__uav9z5znzcfrkgnhv" Type="http://schemas.openxmlformats.org/officeDocument/2006/relationships/hyperlink" Target="https://dalil.kg/document/800701" TargetMode="External"/><Relationship Id="rIds3hiuupp6e6pxiyln716y" Type="http://schemas.openxmlformats.org/officeDocument/2006/relationships/hyperlink" Target="https://dalil.kg/document/800702" TargetMode="External"/><Relationship Id="rIdp6jtnq0nvvt5kvipa5gld" Type="http://schemas.openxmlformats.org/officeDocument/2006/relationships/hyperlink" Target="https://dalil.kg/document/800702" TargetMode="External"/><Relationship Id="rIdkjfauqj8rm1c6_kt_wmuv" Type="http://schemas.openxmlformats.org/officeDocument/2006/relationships/hyperlink" Target="https://dalil.kg/document/80070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qbxjk5xdyhj0-ms3gh9" Type="http://schemas.openxmlformats.org/officeDocument/2006/relationships/hyperlink" Target="https://dalil.kg/document/800443" TargetMode="External"/><Relationship Id="rIdww0qvb52ci6u_eexglk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2026-09-30T13:19:46.786Z</dcterms:created>
  <dcterms:modified xsi:type="dcterms:W3CDTF">2026-09-30T13:19:46.786Z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