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2021-П-14/34-4-(ПС)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«Об утверждении Положения «О лицензировании деятельности платежных организаций и операторов платежных систем» от 2 сентября 2019 года № 2019-П-14/46-1-(ПС)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udsiioub754w3izfh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i6fadfhmpmui7tu6ug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и </w:t>
      </w:r>
      <w:hyperlink w:history="1" r:id="rIdpbwiflhfncbppltyfys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платежной системе Кыргызской Республики» Правление Национального банка Кыргызской Республики постановляет: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1. Внести изменения в </w:t>
      </w:r>
      <w:hyperlink w:history="1" r:id="rIdmxo8m7dyyh46zs24cnm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t7a8owwemp2lg_1j_m1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платежных организаций и операторов платежных систем» от 2 сентября 2019 года № 2019-П-14/46-1-(ПС) (прилагаются).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платежных систем довести настоящее постановление до сведения платежных организаций и операторов платежных систем и ОЮЛ «Ассоциация операторов платежных систем Кыргызской Республики».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  к </w:t>
      </w:r>
      <w:hyperlink w:history="1" r:id="rIdnxkvnypryn1fn2tyarz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Правления Национального банка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24 июня 2021 года  № 2021-П-14/34-4-(ПС)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 </w:t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 </w:t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«Об утверждении Положения «О лицензировании деятельности платежных организаций и операторов платежных систем»  </w:t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2 сентября 2019 года № 2019-П-14/46-1-ПС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hyperlink w:history="1" r:id="rIdd3fczom8rutpvdwbs40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 </w:t>
      </w:r>
      <w:hyperlink w:history="1" r:id="rIdfvj12btzjqc4n5_63z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платежных организаций и операторов платежных систем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 от 2 сентября 2019 года № 2019-П-14/46-1-(ПС)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gtigsdoplznmor7-gd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платежных организаций и операторов платежных систем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 </w:t>
      </w:r>
      <w:hyperlink w:history="1" r:id="rId2gugtdw421vmrw3pvq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пунктом 2-1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«2-1. Оператор платежной системы может совмещать свою деятельность только с деятельностью платежной организации.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«5. Лицензиаты обязаны в течение 15 (пятнадцати) рабочих дней со дня принятия решения соответствующим уполномоченным органом управления уведомлять Национальный банк: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размера уставного капитала;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ликвидации или реорганизации;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состава исполнительного, наблюдательного органов управления (совета директоров – при наличии);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юридического и/или фактического адресов организации;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открытии представительств и/или филиалов в областях или за пределами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Лицензиаты также должны уведомлять Национальный банк об изменении состава учредителей (акционеров/участников) и/или размеров их акций/долей в организации вследствие их приобретения/продажи/передачи любым способом, а также о передаче акций/долей учредителей (акционеров/участников) организации в доверительное управление третьим лицам. Уведомление должно быть направлено в Национальный банк в течение 15 (пятнадцати) рабочих дней со дня принятия учредителями (акционерами/участниками) соответствующих решений/заключения договоров/соглашений и иных оснований в соответствии с законодательством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должны направляться в письменной форме с приложением заверенных лицензиатом копий соответствующих решений уполномоченных органов управления (либо оригиналов выписок из таких решений) и иных подтверждающих документов, в том числе предусмотренных настоящим Положением.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запросить дополнительные документы/сведения, касающиеся принятых изменений.»;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7: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«Должностные лица – члены наблюдательного органа управления (Совета директоров – при наличии), члены исполнительного органа управления (руководитель, технический директор, главный бухгалтер) и/или лица, приравненные к ним по своим функциональным обязанностям, осуществляющие руководство текущей деятельностью платежной организации и/или оператора платежной системы.»;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«1) должностные лица платежной организации и/или оператора платежной системы и их близкие родственники;»;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«3) члены наблюдательного и исполнительного органов управления юридических лиц, указанных в подпункте 2 настоящего определения, и их близкие родственники;»;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4 и 5 слово «термин» </w:t>
      </w:r>
      <w:r>
        <w:rPr>
          <w:rFonts w:ascii="Arial" w:cs="Arial" w:eastAsia="Arial" w:hAnsi="Arial"/>
          <w:sz w:val="24"/>
          <w:szCs w:val="24"/>
        </w:rPr>
        <w:t xml:space="preserve">в различных падежных формах </w:t>
      </w:r>
      <w:r>
        <w:rPr>
          <w:rFonts w:ascii="Arial" w:cs="Arial" w:eastAsia="Arial" w:hAnsi="Arial"/>
          <w:sz w:val="24"/>
          <w:szCs w:val="24"/>
        </w:rPr>
        <w:t xml:space="preserve">заменить на слово «определение» </w:t>
      </w:r>
      <w:r>
        <w:rPr>
          <w:rFonts w:ascii="Arial" w:cs="Arial" w:eastAsia="Arial" w:hAnsi="Arial"/>
          <w:sz w:val="24"/>
          <w:szCs w:val="24"/>
        </w:rPr>
        <w:t xml:space="preserve">в соответствующих падежах;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10: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«Минимальный размер уставного капитала платежной организации/оператора платежной системы должен составлять:»;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случае, если заявитель подает документы на две лицензии/ лицензиат совмещает деятельность платежной организации и оператора платежной системы, то уставный капитал данной организации должен составлять не менее 3 000 000 (трех миллионов) сомов.»;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11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«11. При осуществлении деятельности по оказанию услуг по приему и проведению платежей и расчетов за товары/услуги, не являющиеся результатом своей деятельности, в пользу третьих лиц – поставщиков товаров/услуг-нерезидентов, при наличии прямых договоров с данными поставщиками/интеграции технических платформ и осуществлении финансовых взаиморасчетов по трансграничным платежам, уставный капитал платежной организации должен быть в размере не менее 10 000 000 (десяти миллионов) сомов.»;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12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«12. При осуществлении приема денежных средств плательщиков по уплате налогов, сборов и платежей, подлежащих зачислению на Единый казначейский счет уполномоченного государственного органа по прогнозированию и исполнению бюджета в Национальном банке, при наличии прямых договоров с государственными органами или органами местного самоуправления, администрирующими уплату налогов, сборов и платежей, платежная организация должна иметь уставный капитал в размере не менее 10 000 000 (десяти миллионов) сомов.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настоящего пункта не распространяется на платежные организации, осуществляющие прием денежных средств плательщиков по уплате налогов, сборов и платежей на основании агентского соглашения/договора с коммерческим банком и предоставляющие услуги от имени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«13. В случае если платежная система оператора платежной системы, согласно критериям значимости, установленным в Политике по надзору (оверсайту) за платежной системой Кыргызской Республики, утвержденной постановлением Правления Национального банка Кыргызской Республики от 15 июля 2015 года № 38/4, признается системно-значимой/значимой платежной системой, или платежная организация/оператор платежной системы признается провайдером критичных услуг по итогам 12 (двенадцати) месяцев и более, то минимальный размер уставного капитала устанавливается в зависимости от степени значимости платежной системы в следующих размерах: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 менее 200 000 000 (двухсот миллионов) сомов, если платежная система признается системно-значимой;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не менее 30 000 000 (тридцати миллионов) сомов, если платежная система признается значимой;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не менее 20 000 000 (двадцати миллионов) сомов, если платежная организация и/или оператор платежной системы признается провайдером критичных услуг.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или оператор платежной системы в течение 6 (шести) месяцев со дня уведомления лицензиата о решении Комитета по платежной системе Национального банка должна/должен принять решение об увеличении уставного капитала в размере, установленном в настоящем пункте Положения, и внести в банк денежные средства. В случае невнесения денежных средств в установленные сроки Национальный банк применяет меры воздействия в соответствии с нормативными правовыми актами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axziztowjzmjsje0553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«13-1. В случае принятия решения об изменении размера уставного капитала платежная организация/оператор платежной системы должна/должен предоставить в течение 15 (пятнадцати) рабочих дней с даты принятия решения в Национальный банк следующие документы: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копию соответствующего решения уполномоченного органа управления (либо оригинал выписки из такого решения), заверенную лицензиатом;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сведения, позволяющие определить источники происхождения денежных средств учредителей (акционеров/участников), направленных на увеличение уставного капитала, с приложением копий подтверждающих документов.»;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v-4o3i-sjljkwtmffn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«15-1. В случае изменения состава учредителей (акционеров/участников) платежной организации/оператора платежной системы в Национальный банк должны быть представлены сведения о них в анкетах по форме приложений 3 и 4 к настоящему Положению в течение 15 (пятнадцати) рабочих дней со дня принятия учредителями (акционерами/участниками) соответствующих решений/заключения договоров/соглашений и иных оснований в соответствии с законодательством Кыргызской Республики.»;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16: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в областные управления Национального банка – заявителями, зарегистрированными и находящимися в областях Кыргызской Республики, кроме Чуйской и Баткенской областей;»;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в представительство Национального банка в Баткенской области – заявителями, зарегистрированными и находящимися в Баткенской области.»;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«Документы, предоставленные иностранными учредителями (акционерами/участниками), должны быть легализованы или апостилированы в порядке, установленном законодательством Кыргызской Республики. Документы, предоставленные на иностранном языке, должны содержать заверенный надлежащим образом перевод на государственный и/или официальный языки Кыргызской Республики.»;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17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«17. Все документы, предоставляемые в Национальный банк в соответствии с настоящим Положением и содержащие более одного листа, должны быть описаны полистно, прошиты, пронумерованы, подписаны и заверены подписью руководителя и печатью заявителя/лицензиата. По запросу Национального банка отдельные документы могут предоставляться в электронной форме.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предоставляемые в Национальный банк в соответствии с настоящим Положением, должны быть заверены печатью и подписью руководителя/иного уполномоченного лица заявителя/лицензиата, если отдельными пунктами настоящего Положения не установлен иной порядок заверения копий предоставляемых документов.»;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euvsqow5rutftr_1ak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17-1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«17-1. Вместе с предоставлением предусмотренных настоящим Положением документов платежные организации/операторы платежных систем, физические лица должны предоставить согласие на сбор и обработку персональных данных в соответствии с Приложением 8 к настоящему Положению в отношении лиц, чьи персональные данные предоставляются в Национальный банк. Непредоставление указанного выше согласия является основанием для отказа в рассмотрении предоставленных документов, в том числе должностных лиц платежной организации/оператора платежной системы.»;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«19. Для получения лицензии на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заявитель предоставляет в Национальный банк следующие документы в одном экземпляре на государственном или официальном языках: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заявление о выдаче лицензии, составленное по форме в соответствии с Приложением 1 к настоящему Положению, за подписью руководителя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копии учредительных документов: устава и учредительного договора (при наличии более одного учредителя (акционера/участника)), а также копии свидетельства о государственной регистрации/перерегистрации, решения о создании юридического лица, о размере уставного капитала,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копии документов учредителей (акционеров)/участников-юридических лиц: учредительных документов, свидетельства о государственной регистрации/перерегистрации,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сведения, позволяющие определить источники происхождения денежных средств учредителей (акционеров/участников), направленных на формирование уставного капитала, с приложением копий подтверждающих документов;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 заполненные и подписанные членами исполнительного органа управления и учредителями (акционерами/участниками) анкеты, согласно приложениям 2, 3 и 4 к настоящему Положению, либо сканированные копии заполненных анкет с последующим досылом оригинала, с приложением: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подтверждающих соответствие должностных лиц заявителя установленным требованиям в соответствии с разделом 3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предусмотренных для должностных лиц пунктом 40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сведения об аффилированных и связанных лицах заявителя (ФИО физического лица, наименование юридического лица, учредительные и другие подтверждающие документы);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7) бизнес-план, содержащий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целей, преследуемых при проведении операций;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прогнозные расчеты экономических результатов, ожидаемых от проведения данных операций, как минимум на 3 (три) года;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8) копию договора на открытие расчетного счета в банке для хранения и использования денежных средств от населения и от своих агентов за оказание услуг в пользу поставщиков товаров/услуг, а также отдельного счета для хозяйственной деятельности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9) копию предварительного договора с коммерческим банком/платежной организацией в области интеграции технических платформ и осуществления финансовых взаиморасчетов по трансграничным платежам (для заявителя, который будет предоставлять услуги по приему и проведению платежей и расчетов за товары, не являющиеся результатом своей деятельности, в пользу третьих лиц-нерезидентов Кыргызской Республики);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10) документ, подтверждающий внесение денежных средств в качестве уставного капитала, согласно пунктам 10 или 11 и 12 (в зависимости от оказания услуг)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11) копии внутренних документов заявителя, правила работы платежной организации, предусматривающие: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подключения агентов/субагентов, периферийных устройств;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инкассации;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претензионной работы;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возврата денежных средств клиентам;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движения денежных средств, проходящих через агентов/субагентов и платежные терминалы;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действий при возникновении нештатных ситуаций;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лиц, причастных к террористической и экстремистской деятельности или распространению оружия массового уничтожения;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права, обязанности и ответственность сторон и ее участников.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должны быть прошиты, пронумерованы и заверены печатью и подписью руководителя и/или уполномоченного лица;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12) доверенность за подписью руководителя или иного уполномоченного лица в соответствии с учредительными документами, с оттиском печати, выданную представителю на получение лицензии, в случае если от имени заявителя действует представитель по доверенности;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13) копии документов учредителя (акционера/участника) заявителя-физического лица резидента/нерезидента Кыргызской Республики: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копию паспорта (копию ID – паспорта для резидента, для нерезидента – копию паспорта гражданина иностранного государства);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справки об отсутствии задолженностей по уплате налогов и/или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сведения, позволяющие определить источники происхождения денежных средств учредителя (акционера/участника), направленных на формирование уставного капитала, с приложением подтверждающих документов и документов об отсутствии кредиторской задолженности (справки из банка о сбережениях, с места работы – о доходах; справку о дивидендах или другие документы, подтверждающие получение доходов и наличие средств, направляемых на формирование/увеличение уставного капитала, приобретение акций, или участие в доле);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14) акт установки и введения в промышленную эксплуатацию аппаратно-программного комплекса.»;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ifdcco6sg5ayhrwz71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«19-1. Для получения лицензии на осуществление деятельности по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заявитель предоставляет в Национальный банк следующие документы в одном экземпляре на государственном или официальном языках: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заявление о выдаче лицензии, составленное по форме в соответствии с </w:t>
      </w:r>
      <w:hyperlink w:history="1" r:id="rIdnuqayppj3gvtb_rr6dn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 за подписью руководителя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копии учредительных документов: устава и учредительного договора (при наличии более одного акционера/участника), а также копии свидетельства о государственной регистрации/перерегистрации, решения о создании юридического лица, о размере уставного капитала,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копии документов акционеров (учредителей)/участников-юридических лиц: учредительных документов, свидетельства о государственной 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сведения, позволяющие определить источники происхождения денежных средств учредителей (акционеров/участников), направленных на формирование уставного капитала, с приложением копий подтверждающих документов;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заполненные и подписанные членами исполнительного органа управления и учредителями (акционерами/участниками) анкеты, согласно приложениям </w:t>
      </w:r>
      <w:hyperlink w:history="1" r:id="rIdm_ecerfz4wjmdddbxne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d53z1ipcb0f75htg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xk-_irc3hg0lphwztm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либо сканированные копии заполненных анкет с последующим досылом оригинала, с приложением: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подтверждающих соответствие должностных лиц заявителя установленным требованиям в соответствии с </w:t>
      </w:r>
      <w:hyperlink w:history="1" r:id="rIdrnoyk6hbkcpfe-ppfun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предусмотренных для должностных лиц пунктом 40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сведения об аффилированных и связанных лицах заявителя (ФИО физического лица, наименование юридического лица, учредительные и другие подтверждающие документы);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7) бизнес-план, содержащий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целей, преследуемых при проведении операций;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технологию работы и алгоритм шифрования;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прогнозные расчеты экономических результатов, ожидаемых от проведения данных операций как минимум на 3 (три) года;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8) копию договора на открытие расчетного счета в коммерческом банке для хранения и использования средств хозяйственной деятельности;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9) документ, подтверждающий внесение денежных средств в качестве уставного капитала, согласно пункту 10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копию внутреннего документа, регламентирующего порядок осуществления финансового мониторинга в платежной системе, содержащего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цель и задачи финансового мониторинга;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принципы осуществления финансового мониторинга;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комплекс элементов, образующих систему мониторинга;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правила внутреннего контроля в целях противодействия финансированию террористической деятельности и легализации (отмыванию) преступных доходов.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11) копию правил функционирования платежной системы, которые, как минимум, должны содержать следующее: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архитектуры платежной системы и схемы ее работы;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порядок, условия и процедуры вступления и выхода из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подключения участника к платежной системе;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процессинга и проведения окончательного расчета;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отмены и возврата ошибочных платежей;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претензионной работы;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предоставления сведений участниками платежной системы о своей деятельности оператору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систему управления рисками в платежной системе, включая используемую модель управления рисками, перечень мероприятий и способов управления рисками, системы внутреннего контроля и деятельность службы внутреннего аудита при наличии;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требования к защите информации;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разрешения споров;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действий участников при возникновении нештатных ситуаций в системе;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права, обязанности и ответственность оператора и участников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лиц, причастных к террористической и экстремистской деятельности или распространению оружия массового уничтожения.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функционирования платежной системы должны быть прошиты, пронумерованы и заверены подписью руководителя/иного уполномоченного лица и печатью заявителя;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12) акт установки и введения в промышленную эксплуатацию аппаратно-программного комплекса (далее – АПК);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13) паспорта автоматизированных информационных систем и компонентов АПК, содержащие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общие характеристики (назначение, дата внедрения и др.);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конфигурацию системы (аппаратная часть, программное обеспечение/системное, прикладное/системы управления базами данных, размеры дисковых разделов, карта резервного копирования и пр.);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список нормативных документов (положения, регламенты и др.), используемых в эксплуатации системы, включая регламенты восстановления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схему (топология) взаимодействия оборудования и смежных систем;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14) копию документа, устанавливающего право собственности или аренды заявителя на занимаемое помещение для размещения АПК. Собственное или арендуемое помещение для размещения АПК должно соответствовать требованиям по технической укрепленности и оснащенности в соответствии с </w:t>
      </w:r>
      <w:hyperlink w:history="1" r:id="rIdlmdcwbm6ci_dfxs5l6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регулировании деятельности платежных организаций и операторов платежных систем», утвержденным постановлением Правления Национального банка Кыргызской Республики от 30.09.2019 г. № 2019-П-14/50-2-(ПС). В случае если оператор платежной системы использует для размещения АПК: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собственное помещение, то необходимо предоставить документы, подтверждающие право собственности на данное помещение;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арендуемое помещение, то необходимо предоставить договор аренды с техническим описанием помещения. Договор аренды должен быть со сроком действия не менее 1 (одного) года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субарендуемое помещение, то к договору субаренды должен прилагаться договор аренды (основной договор), который заключен между арендатором и арендодателем, в котором дается право и сроки предоставления помещения в субаренду;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15) копию документа, подтверждающего возможности/наличие поддержки программным обеспечением лицензируемой организации открытого интерфейса (API) и интеграции с единым расчетным центром (при наличии), определенным Национальным банком для обеспечения операционной совместимости и межсистемного взаимодействия;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16) копию предварительного договора с коммерческим банком об открытии расчетного счета по учету электронных денег (для заявителя, который планирует предоставлять услуги по процессингу и распространению электронных денег);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17) копию предварительного договора о выпуске/распространении электронных денег с эмитентом электронных денег (для заявителя, который планирует предоставлять услуги по процессингу и распространению электронных денег);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18) доверенность за подписью руководителя или иного уполномоченного лица в соответствии с учредительными документами, с оттиском печати, выданную представителю на получение лицензии в случае, если от имени заявителя действует представитель по доверенности;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19) копии документов учредителя (акционера/участника) – физического лица резидента/нерезидента: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копию паспорта (копия ID-паспорта – для резидента, для нерезидента – копия паспорта иностранного государства);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справки об отсутствии задолженностей по уплате налогов и/или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сведения, позволяющие определить источники происхождения денежных средств учредителя (акционера/участника), направленных на формирование уставного капитала, с приложением подтверждающих документов и документов об отсутствии кредиторской задолженности (справки из банка о сбережениях, с места работы – о доходах; справка о дивидендах или другие документы, подтверждающие получение доходов и наличие средств, направляемых на формирование/увеличение уставного капитала, приобретение акций, или участие в доле).»;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первом предложении пункта 22 слова «пункта 19» заменить словами «пунктов 19 и 19-1»;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24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«24. При предоставлении документов, не соответствующих требованиям настоящего Положения, или не в полном объеме более 3 (трех) раз, либо с нарушением установленных сроков, Национальный банк отказывает в рассмотрении документов и направляет письменное уведомление об этом.»;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c07pj6q4xqaxlaeotmv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24-1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«24-1. Повторная подача заявления и документов на получение лицензий допускается по истечении 6 (шести) месяцев со дня официального отказа в рассмотрении документов либо со дня истечения сроков, указанных в пункте 23 настоящего Положения (в случае нарушения данных сроков).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подача заявления и документов на получение лицензий допускается только при устранении недостатков и замечаний, указанных Национальным банком при первичном рассмотрении документов. В случае неустранения замечаний, указанных Национальным банком при первичном рассмотрении документов, Национальный банк вправе отказать в рассмотрении документов без повторного направления на доработку документов в течении 15 (пятнадцати) рабочих дней с даты их поступления в Национальный банк.»;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первое предложение пункта 28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лицензии уполномоченному лицу осуществляется при предъявлении доверенности и документов, удостоверяющих его личность, а также документа, подтверждающего внесение государственной пошлины за выдачу лицензии.»;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30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«30. Национальный банк отказывает в выдаче лицензии по любой из ниже перечисленных причин: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несоответствие учредительных и иных документов, предоставленных для получения лицензии заявленной деятельности, требованиям, установленным законодательством Кыргызской Республики и настоящим Положением;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недостоверной и/или неполной информации более 3 (трех) раз либо нарушении установленных сроков при предоставлении информации, согласно пунктам 23 и 24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замечания не были устранены при повторном предоставлении документов, в соответствии с пунктом 24-1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несоответствие должностных лиц квалификационным требованиям, установленным в </w:t>
      </w:r>
      <w:hyperlink w:history="1" r:id="rIdgtscgmu_h9k__t0kur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и нормативным правовым актам Национального банка;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 несоответствие учредителей (акционеров/участников) требованиям, установленным в пункте 15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 несоответствие размера уставного капитала, источников формирования уставного капитала требованиям законодательства Кыргызской Республики и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наличие решения суда, запрещающего заявителю заниматься данным видом деятельности;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8) результаты предварительной проверки, подтверждающие неработоспособность автоматизированных систем и/или несоответствие документов заявителя требованиям нормативных правовых актов Национального банка и настоящего Положения;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9) невнесение государственной пошлины за выдачу лицензии;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10) если ранее лицензия платежной организации/оператора платежной системы была отозвана Национальным банком.»;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название </w:t>
      </w:r>
      <w:hyperlink w:history="1" r:id="rId44jxjcpjltm76dn2jn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10. Требования к членам исполнительного органа управления заявителя/лицензиата»;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32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«32. В целях организации надлежащего функционирования деятельности в платежной организации/операторе платежной системы должен действовать коллегиальный исполнительный орган управления в виде правления.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правления должны входить как минимум штатные должности руководителя (генерального директора/ президента/председателя), технического директора, главного бухгалтера и/или лиц, приравненных к ним по своим функциональным обязанностям, которые осуществляют руководство текущей деятельностью платежной организации/ оператора платежной системы, которые также при введении в стране чрезвычайной ситуации/чрезвычайного положения (в отсутствие совета директоров), обеспечивают эффективное и бесперебойное функционирование платежной системы и информируют о принимаемых мерах Национальный банк.»;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первый пункта 34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«Руководитель исполнительного органа управления платежной организации/оператора платежной системы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35: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«Технический директор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иметь сертификаты в области информационных технологий/программ и др. (при наличии).»;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36: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«Главный бухгалтер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иметь стаж/опыт работы на позиции бухгалтера не менее 3 (трех) лет, в том числе на позиции главного бухгалтера – не менее 1 (одного) года;»;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«37. Члены исполнительного органа управления не должны подпадать под следующие условия: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отношении данных лиц по решению суда вынесен обвинительный приговор, запрещающий работать в платежной, банковской, финансовой системах и/или в отрасли информационных систем/безопасности;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члены исполнительного органа управления ранее являлись должностными лицами в организации, лицензируемой Национальным банком, и имеются решения Комитета по платежной системе, Комитета по надзору Национального банка или существует заключение, решение или другие акты Национального банка (решение Комитета по платежной системе Национального банка, предписания, отчеты о проверке и др.), признающие, что кандидат: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а) причастен к действиям (бездействию), в результате которых в организации (в банковской/платежной и иной финансовой организации) было введено ограничение операций и/или специальный режим в соответствии с нормативными правовыми актами Национального банка;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б) причастен к действиям, повлиявшим на приостановление или отзыв лицензии платежной организации и/или оператора платежной системы, где ранее кандидат занимал руководящую должность;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в) причастен к действиям, классифицируемым как нездоровая и/или небезопасная банковская практика.»;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ip6mwsew14rc6b4akq9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37-1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«37-1. Кандидат не имеет права занимать в платежной организации и/или операторе платежной системы должности, указанные в пунктах 34-36 настоящего Положения, при наличии фактов, обозначенных: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1 пункта 37 настоящего Положения – в течение 5 (пяти) лет со дня снятия или погашения судимости;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подпунктах 2(а) и 2(в) пункта 37 настоящего Положения – в течении 3 (трех) лет со дня вступления в силу соответствующего решения Комитета по платежной системе и Комитета по надзору Национального банка, предписания, отчетов о проверке и др.;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подпункте 2(б) пункта 37 настоящего Положения – в течение 2 (двух) лет со дня вступления в силу постановления Комитета по платежной системе об отзыве лицензии;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наличия судимости у члена исполнительного органа управления после факта получения лицензии на осуществление деятельности платежной организации и оператора платежной системы, данный член исполнительного органа управления должен быть заменен.»;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первое предложение пункта 38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увольнения/перевода/нахождения в отпуске по уходу за ребенком (декретный отпуск) в соответствии с законодательством Кыргызской Республики членов исполнительного органа управления платежная организация/оператор платежной системы обязан(а) в течение 15 (пятнадцати) рабочих дней с даты принятия решения уведомить Национальный банк с приложением копии соответствующего решения.»;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nchjezxxih_cdwpijc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«38-1. При назначении членов исполнительного органа управления платежная организация/оператор платежной системы обязан(а) в течение 15 (пятнадцати) рабочих дней с даты принятия решения уведомить Национальный банк с приложением копии соответствующего решения, а также с приложением документов, указанных в пункте 40 настоящего Положения.»;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40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«40. Платежная организация/оператор платежной системы должна/ен представить в Национальный банк вместе с документами для получения лицензии, указанными в пунктах 19 и 19-1 настоящего Положения, следующие документы членов исполнительного органа управления, в том числе по вновь принятым и/или при смене членов исполнительного органа управления: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копию диплома о среднем/высшем образовании;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заверенную копию соответствующего решения (либо оригинал выписки из такого решения) уполномоченного органа управления, принявшего решение об избрании/назначении кандидата на должность, согласно настоящему Положению, а также копию трудового договора с указанием функциональных обязанностей кандидата в соответствии с должностной инструкцией;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для руководителя исполнительного органа управления – соответствующий документ (свидетельство) о прослушивании курса о противодействии финансированию террористической деятельности и легализации (отмыванию) преступных доходов (копию). На момент подачи документов в Национальный банк срок получения документа (свидетельства) не должен превышать 2 (двух) лет с даты его получения;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не менее одной рекомендации от лиц, которые работали с кандидатом на прежних местах его работы либо имели деловые отношения с ним, по форме Приложения 5 к настоящему Положению. Не допускается предоставление рекомендаций от служащих/сотрудников Национального банка; от близких родственников; от лиц, признанных причастными к осуществлению деятельности, относящейся к нездоровой и небезопасной банковской практике.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 копию трудовой книжки;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 копию ID- паспорта.»;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первый абзац пункта 42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установлении несоответствия должностных лиц платежной организации/оператора платежной системы требованиям, установленным в пунктах 34-36 настоящего Положения, а также наличия оснований, предусмотренных в пунктах 37 и 37-1 настоящего Положения, Национальный банк в течение 30 (тридцати) календарных дней направляет заявителю на получение лицензии(й)/платежной организации/оператору платежной системы письмо об отстранении или замене должностного лица.»;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«43. Документы должностных лиц, предоставленные в рамках обращения заявителя за получением лицензии/й платежной организации/оператора платежной системы, рассматриваются вместе с остальным пакетом документов на получение лицензии/й на заседании Комитета по платежной системе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подпункт 1 пункта 47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«1) иметь диплом о высшем образовании и стаж (опыт) работы не менее 3 (трех) лет, из которых не менее 2 (двух) лет – на руководящих должностях;»;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50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«50. В случае возникновения у платежной организации/оператора платежной системы признаков угрозы банкротства Совет директоров (при наличии) обязан: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принять экстренные необходимые меры по предупреждению банкротства платежной организации/оператора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безотлагательно созвать внеочередное общее собрание учредителей (акционеров/участников;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немедленно уведомить Национальный банк о возникновении у платежной организации/оператора платежной системы признаков угрозы банкротства, о результатах рассмотрения советом директоров вопроса о созыве внеочередного общего собрания акционеров, а также о принимаемых и планируемых срочных необходимых мерах по предупреждению банкротства и сбоев в платежной организации/оператора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принимать решения по обеспечению эффективного и бесперебойного функционирования платежной системы при введении в стране чрезвычайной ситуации/чрезвычайного положения и информировать о принимаемых мерах Национальный банк.»;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56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«56. Переоформление лицензии осуществляется в течение 10 (десяти) рабочих дней со дня получения соответствующего заявления и документов, согласно пункту 55 настоящего Положения. При переоформлении лицензии лицензиаром вносятся соответствующие изменения в реестр платежных организаций/операторов платежных систем.»;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63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«63. В случае принятия решения о ликвидации/добровольном прекращении деятельности лицензиат должен в течение 15 (пятнадцати) рабочих дней со дня принятия решения предоставить заявление о прекращении деятельности и оригинал лицензии в Национальный банк с указанием причины и приложением копий соответствующих решений уполномоченного органа управления.»;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e30pars0clzmlxynqg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63-1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«63-1. В случае отзыва лицензии платежной организации и/или оператора платежной системы Комитетом по платежной системе платежная организация и/или оператор платежной системы обязан(а):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установленные Комитетом по платежной системе сроки завершить платежи перед участниками платежных систем и поставщиками товаров/услуг (третьими лицами) и немедленно прекратить лицензируемый вид деятельности;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3 (трех) рабочих дней со дня получения уведомления об отзыве лицензии сдать лицензию в Национальный банк.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публикует информацию о прекращении действия лицензии на официальном интернет-сайте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64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«64. Лицензиат до сдачи соответствующей лицензии в Национальный банк должен выполнить условия договора/ов, завершить платежи и исполнить финансовые обязательства перед участниками платежной системы и поставщиками товаров/услуг (третьими лицами) и прекратить лицензируемый вид деятельности, согласно законодательству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лицензии платежной организации в Национальный банк лицензиат должен представить в бумажной форме копии актов сверок окончательности расчетов по платежам перед третьими лицами.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лицензии оператора платежной системы лицензиат также должен представить</w:t>
      </w: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завершение взаиморасчетов с участниками платежной системы за предоставление соответствующих услуг.»;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</w:t>
      </w:r>
      <w:hyperlink w:history="1" r:id="rIdd1z_azh5bfsfpnvd-9u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«Раздел 6. Лицензирование во время действия режимов 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чрезвычайного положения или чрезвычайной ситуации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16. Порядок и сроки рассмотрения документов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67. В период действия режимов чрезвычайного положения (ЧП) или чрезвычайной ситуации (ЧС) Национальным банком рассматриваются сканированные копии заявления и документы заявителя на получение лицензий платежной организации и/или оператора платежной системы, направленные на официальную почту Национального банка. При этом срок рассмотрения заявления, а также рассмотрение других вопросов лицензирования может быть продлен на основании решения Правления Национального банка с учетом срока действия режима ЧС или ЧП. Оригиналы документов подлежат обязательному досылу после снятия режимов ЧП или ЧС.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выдается после получения Национальным банком документов заявителя, отвечающих требованиям пунктов 16-17 настоящего Положения.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68. В период действия режимов ЧП или ЧС предварительная проверка работоспособности автоматизированных систем, предусмотренная пунктом 21 настоящего Положения, и проверка соответствия предоставленных документов заявителя требованиям, установленным в пунктах 19 и 19-1 настоящего Положения, сотрудниками Национального банка может не проводиться на основании отдельного решения Правления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uxdlxeauaz5kyf_5uo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2  к Положению о лицензировании деятельности   платежных организаций и   операторов платежных систем  (место для фото)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3"/>
        <w:gridCol w:w="1364"/>
        <w:gridCol w:w="1679"/>
        <w:gridCol w:w="1364"/>
        <w:gridCol w:w="2728"/>
      </w:tblGrid>
      <w:tr>
        <w:tc>
          <w:tcPr>
            <w:tcW w:type="dxa" w:w="30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и его местонахождение 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 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 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окончания 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 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Обучение на курсах: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 или курсов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Сведения о наличии знаний у кандидата в области (имеется/не имеется): 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1"/>
        <w:gridCol w:w="1350"/>
        <w:gridCol w:w="1869"/>
        <w:gridCol w:w="3116"/>
        <w:gridCol w:w="1662"/>
      </w:tblGrid>
      <w:tr>
        <w:tc>
          <w:tcPr>
            <w:tcW w:type="dxa" w:w="2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увольнения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учреждения, местонахождение</w:t>
            </w:r>
          </w:p>
        </w:tc>
        <w:tc>
          <w:tcPr>
            <w:tcW w:type="dxa" w:w="1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увольнения</w:t>
            </w:r>
          </w:p>
        </w:tc>
      </w:tr>
      <w:tr>
        <w:tc>
          <w:tcPr>
            <w:tcW w:type="dxa" w:w="2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Укажите все другие организации, ассоциации, учреждения, сотрудником или членом которых Вы являетесь: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2"/>
        <w:gridCol w:w="4050"/>
        <w:gridCol w:w="3116"/>
      </w:tblGrid>
      <w:tr>
        <w:tc>
          <w:tcPr>
            <w:tcW w:type="dxa" w:w="30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4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 Укажите имеющиеся родственные связи с сотрудниками платежной организации/оператора платежной системы, связь с лицами или компаниями, контролирующими платежную организацию/оператора платежной системы, все взаимные обязательства и договора и т.п.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  »;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</w:t>
      </w:r>
      <w:hyperlink w:history="1" r:id="rId29es7efllsf0qdrf5w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 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«(наименование и местонахождение организации, где работает рекомендующий)» заменить словами «(наименование и местонахождение организации, где работает рекомендующий, должность рекомендующего)»;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</w:t>
      </w:r>
      <w:hyperlink w:history="1" r:id="rIda4xpgyhpdru49e7lm2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8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m28fpiypqhhbeturst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платежных организаций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и операторов платежных систем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Согласие субъекта персональных данных на сбор и обработку его персональных данных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Я,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(фамилия, имя, отчество)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 серия ________ №__________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(вид документа)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(дата выдачи) (кем выдан)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 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 (фамилия, имя, отчество) 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 серия ____________ №_________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(вид документа)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выдан__________________________________________________________________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(дата выдачи)                                            (кем выдан)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(доверенности, закона, иного правового акта)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Национальному банку Кыргызской Республики: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обработку (любая операция или набор операций, выполняемых независимо от способов, Национальным банком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передачу персональных данных (предоставление Национальным банком третьим лицам в соответствии с </w:t>
      </w:r>
      <w:hyperlink w:history="1" r:id="rIdkudd3indrcr64a6cga4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«Об информации персонального характера» и международными договорами.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Национальным банком процедур лицензирования, предусмотренных настоящим Положением.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безупречной деловой репутации и квалификации, в том числе осознанно и безоговорочно подтверждаю, что не требую последующего уведомления меня в соответствии со </w:t>
      </w:r>
      <w:hyperlink w:history="1" r:id="rIdot6kpuhhbgrmgtiz3l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 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информации персонального характера» и пунктом 12 </w:t>
      </w:r>
      <w:hyperlink w:history="1" r:id="rIdikpybs8_pggsaa1htdj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получения согласия субъекта персональных данных на сбор и обработку его персональных данных, порядок и формы уведомления субъектов персональных данных о передаче их персональных данных третьей стороне, утвержденного постановлением Правительства Кыргызской Республики от 21 ноября 2017 года № 759, при передаче Национальным банком моих персональных данных указанным выше лицам в рамках осуществления процедур надзора и лицензирования.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«____»___________________ 20__ г.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ФИО_________________________________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». 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j54oygdfu2j4bdipk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dalil.kg/document/800760</w:t>
      </w:r>
    </w:hyperlink>
  </w:p>
  <w:p>
    <w:pPr>
      <w:spacing w:after="0" w:before="40"/>
      <w:jc w:val="center"/>
    </w:pPr>
    <w:hyperlink w:history="1" r:id="rIdkbifaqutfkcnw0dzlg1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dsiioub754w3izfhtkc" Type="http://schemas.openxmlformats.org/officeDocument/2006/relationships/hyperlink" Target="https://dalil.kg/document/111486#st_20" TargetMode="External"/><Relationship Id="rIdfi6fadfhmpmui7tu6ugp0" Type="http://schemas.openxmlformats.org/officeDocument/2006/relationships/hyperlink" Target="https://dalil.kg/document/111486#st_68" TargetMode="External"/><Relationship Id="rIdpbwiflhfncbppltyfysod" Type="http://schemas.openxmlformats.org/officeDocument/2006/relationships/hyperlink" Target="https://dalil.kg/document/205425#st_26" TargetMode="External"/><Relationship Id="rIdmxo8m7dyyh46zs24cnmlm" Type="http://schemas.openxmlformats.org/officeDocument/2006/relationships/hyperlink" Target="https://dalil.kg/document/800703" TargetMode="External"/><Relationship Id="rIdt7a8owwemp2lg_1j_m1pw" Type="http://schemas.openxmlformats.org/officeDocument/2006/relationships/hyperlink" Target="https://dalil.kg/document/800704" TargetMode="External"/><Relationship Id="rIdnxkvnypryn1fn2tyarz3a" Type="http://schemas.openxmlformats.org/officeDocument/2006/relationships/hyperlink" Target="https://dalil.kg/document/800760" TargetMode="External"/><Relationship Id="rIdd3fczom8rutpvdwbs40l1" Type="http://schemas.openxmlformats.org/officeDocument/2006/relationships/hyperlink" Target="https://dalil.kg/document/800703" TargetMode="External"/><Relationship Id="rIdfvj12btzjqc4n5_63zckh" Type="http://schemas.openxmlformats.org/officeDocument/2006/relationships/hyperlink" Target="https://dalil.kg/document/800704" TargetMode="External"/><Relationship Id="rIdgtigsdoplznmor7-gdzsb" Type="http://schemas.openxmlformats.org/officeDocument/2006/relationships/hyperlink" Target="https://dalil.kg/document/800704" TargetMode="External"/><Relationship Id="rId2gugtdw421vmrw3pvqqkk" Type="http://schemas.openxmlformats.org/officeDocument/2006/relationships/hyperlink" Target="https://dalil.kg/document/800703" TargetMode="External"/><Relationship Id="rIdaxziztowjzmjsje055350" Type="http://schemas.openxmlformats.org/officeDocument/2006/relationships/hyperlink" Target="https://dalil.kg/document/800704" TargetMode="External"/><Relationship Id="rIdv-4o3i-sjljkwtmffnebm" Type="http://schemas.openxmlformats.org/officeDocument/2006/relationships/hyperlink" Target="https://dalil.kg/document/800704" TargetMode="External"/><Relationship Id="rIdeuvsqow5rutftr_1akrmq" Type="http://schemas.openxmlformats.org/officeDocument/2006/relationships/hyperlink" Target="https://dalil.kg/document/800704" TargetMode="External"/><Relationship Id="rIdifdcco6sg5ayhrwz71jle" Type="http://schemas.openxmlformats.org/officeDocument/2006/relationships/hyperlink" Target="https://dalil.kg/document/800704" TargetMode="External"/><Relationship Id="rIdnuqayppj3gvtb_rr6dnpb" Type="http://schemas.openxmlformats.org/officeDocument/2006/relationships/hyperlink" Target="https://dalil.kg/document/800704#pr1" TargetMode="External"/><Relationship Id="rIdm_ecerfz4wjmdddbxne8g" Type="http://schemas.openxmlformats.org/officeDocument/2006/relationships/hyperlink" Target="https://dalil.kg/document/800704#pr2" TargetMode="External"/><Relationship Id="rIdhod53z1ipcb0f75htgjtr" Type="http://schemas.openxmlformats.org/officeDocument/2006/relationships/hyperlink" Target="https://dalil.kg/document/800704#pr3" TargetMode="External"/><Relationship Id="rId-xk-_irc3hg0lphwztm3y" Type="http://schemas.openxmlformats.org/officeDocument/2006/relationships/hyperlink" Target="https://dalil.kg/document/800704#pr4" TargetMode="External"/><Relationship Id="rIdrnoyk6hbkcpfe-ppfun9m" Type="http://schemas.openxmlformats.org/officeDocument/2006/relationships/hyperlink" Target="https://dalil.kg/document/800704#r3" TargetMode="External"/><Relationship Id="rIdlmdcwbm6ci_dfxs5l6rno" Type="http://schemas.openxmlformats.org/officeDocument/2006/relationships/hyperlink" Target="https://dalil.kg/document/800701" TargetMode="External"/><Relationship Id="rIdc07pj6q4xqaxlaeotmv1a" Type="http://schemas.openxmlformats.org/officeDocument/2006/relationships/hyperlink" Target="https://dalil.kg/document/800704" TargetMode="External"/><Relationship Id="rIdgtscgmu_h9k__t0kurvui" Type="http://schemas.openxmlformats.org/officeDocument/2006/relationships/hyperlink" Target="https://dalil.kg/document/800704#r3" TargetMode="External"/><Relationship Id="rId44jxjcpjltm76dn2jnwip" Type="http://schemas.openxmlformats.org/officeDocument/2006/relationships/hyperlink" Target="https://dalil.kg/document/800704#g10" TargetMode="External"/><Relationship Id="rIdip6mwsew14rc6b4akq9qk" Type="http://schemas.openxmlformats.org/officeDocument/2006/relationships/hyperlink" Target="https://dalil.kg/document/800704" TargetMode="External"/><Relationship Id="rIdnchjezxxih_cdwpijctmd" Type="http://schemas.openxmlformats.org/officeDocument/2006/relationships/hyperlink" Target="https://dalil.kg/document/800704" TargetMode="External"/><Relationship Id="rIde30pars0clzmlxynqgvtr" Type="http://schemas.openxmlformats.org/officeDocument/2006/relationships/hyperlink" Target="https://dalil.kg/document/800704" TargetMode="External"/><Relationship Id="rIdd1z_azh5bfsfpnvd-9us_" Type="http://schemas.openxmlformats.org/officeDocument/2006/relationships/hyperlink" Target="https://dalil.kg/document/800704#r6" TargetMode="External"/><Relationship Id="rIduxdlxeauaz5kyf_5uosjh" Type="http://schemas.openxmlformats.org/officeDocument/2006/relationships/hyperlink" Target="https://dalil.kg/document/800704#pr2" TargetMode="External"/><Relationship Id="rId29es7efllsf0qdrf5wybc" Type="http://schemas.openxmlformats.org/officeDocument/2006/relationships/hyperlink" Target="https://dalil.kg/document/800704#pr5" TargetMode="External"/><Relationship Id="rIda4xpgyhpdru49e7lm2zrr" Type="http://schemas.openxmlformats.org/officeDocument/2006/relationships/hyperlink" Target="https://dalil.kg/document/800704#pr8" TargetMode="External"/><Relationship Id="rIdm28fpiypqhhbeturstspf" Type="http://schemas.openxmlformats.org/officeDocument/2006/relationships/hyperlink" Target="https://dalil.kg/document/800704" TargetMode="External"/><Relationship Id="rIdkudd3indrcr64a6cga46q" Type="http://schemas.openxmlformats.org/officeDocument/2006/relationships/hyperlink" Target="https://dalil.kg/document/202269" TargetMode="External"/><Relationship Id="rIdot6kpuhhbgrmgtiz3lckr" Type="http://schemas.openxmlformats.org/officeDocument/2006/relationships/hyperlink" Target="https://dalil.kg/document/202269#st_24" TargetMode="External"/><Relationship Id="rIdikpybs8_pggsaa1htdju5" Type="http://schemas.openxmlformats.org/officeDocument/2006/relationships/hyperlink" Target="https://dalil.kg/document/12001#pr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j54oygdfu2j4bdipkwl" Type="http://schemas.openxmlformats.org/officeDocument/2006/relationships/hyperlink" Target="https://dalil.kg/document/800760" TargetMode="External"/><Relationship Id="rIdkbifaqutfkcnw0dzlg1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2026-09-25T04:20:14.578Z</dcterms:created>
  <dcterms:modified xsi:type="dcterms:W3CDTF">2026-09-25T04:20:14.578Z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