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bh8cpx6ft4-vorbelr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 сентября 2025 года № 545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wh_cz8ikoetaw19dkhj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18 мая 2009 года № 306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прохождения альтернативной службы гражданами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ojcas67annuivbht5f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gzrwxsfhsv0m8pwj3g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6cecjuuvl6cxa9hlk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h5wl0vgarefrvza4xi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2016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x0h1rfpwbvdqhj0i7h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jruogeg9iss9aja6ni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snhil-7tox9kzvpqtj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cgjiu07ii61c1i8wke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qziqpvmmgqildv-27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прохождения альтернативной службы гражданами Кыргызской Республики (далее - Положение) разработано в соответствии с </w:t>
      </w:r>
      <w:hyperlink w:history="1" r:id="rIdwrzqgbh7oqxiqclffom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(далее - Закон).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определяет: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прохождения альтернативной службы гражданами Кыргызской Республики и увольнения их в запас;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учета, перевода и увольнения служащих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граждан, проходящих альтернативную службу;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служащих альтернативной службы за нарушение порядка прохождения альтернативной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Альтернативная служба - вид службы, предоставляемый гражданам Кыргызской Республики, взамен срочной военной службы, учитывая их религиозные убеждения,</w:t>
      </w:r>
      <w:r>
        <w:rPr>
          <w:rFonts w:ascii="Arial" w:cs="Arial" w:eastAsia="Arial" w:hAnsi="Arial"/>
          <w:sz w:val="24"/>
          <w:szCs w:val="24"/>
        </w:rPr>
        <w:t xml:space="preserve">состояние здоровья, семейное положение или желание выполнять общественно полезные работы.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1pa66lnxkcb-bd98q4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oze4xbqkxbqy2uiqma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h3keafnxgvopw4vqmt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u2xdewtn1ewakgbt7ki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вопросам прохождения гражданами альтернативной службы руководители местных государственных администраций, органов местного самоуправления и территориальных органов внутренних дел взаимодействуют с военными комиссариатами, в соответствии с </w:t>
      </w:r>
      <w:hyperlink w:history="1" r:id="rIdsw02sknw45ue6lxncqu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Руководство призывом граждан на альтернативную службу, контроль за прохождением ими альтернативной службы и ходом внесений денежных средств осуществляется уполномоченным государственным органом, ведающим вопросами обороны через военные комиссариаты во взаимодействии с руководителями местных государственных администраций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wytwkza-osxmntqgal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Военные комиссары несут ответственность за учет граждан, альтернативную службу, соблюдение ими установленного порядка прохождения альтернативной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военных комиссаров возлагается: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служащих альтернативной службы, ведение учетно-воинских и других учетных документов во время прохождения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прохождением гражданами альтернативной службы, ходом внесения ими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своевременным увольнением в запас граждан, выслуживших установленные сроки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периодическое информирование руководителей местных государственных администраций и органов местного самоуправления о состоянии альтернативной службы в районе (городе).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Порядок прохождения альтернативной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Прием и порядок прохождения альтернативной службы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основании решения районной (городской) призывной комиссии о призыве на альтернативную службу граждане считаются состоящими на альтернативной службе и именуются служащими альтернативной службы. Им выписываются удостоверения служащего альтернативной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службы исчисляется со дня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bgui-a_rrbgavn3rpn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nurhbqvkws_kfd_ue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приема граждан призванных на альтернативную службу должностные лица военного комиссариата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разъяснить служащим альтернативной службы порядок прохождения альтернативной службы, их права и обязанности;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вручить удостоверения служащего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записать в журнал персонального учета служащих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завести на служащего лицевой счет;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по месту жительства в исполнительные органы местного самоуправления лиц, призванных по религиозным убеждениям, а также лиц, изъявивших желание выполнять общественно полезные работы, в соответствии с именным списком.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9kmth-j0niul0me8ag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aizo4nqfxpmwoqgd2e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swpcvsrhnfrz2f8p3q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период прохождения службы при невнесении служащим альтернативной службы денежных средств в установленные законом сроки военный комиссар письменно извещает служащего, а в его отсутствие - близких родственников о необходимости погашения имеющейся задолженности.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z7vl-wg66oqzwtroeu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j2gbaz1ty-6prpmdabe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марта 2018 года № 133)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Руководители предприятий, территориальных органов внутренних дел и органов местного самоуправления, на которых проходят службу служащие альтернативной службы,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оповещать их о вызове в военный комиссариат и содействовать их своевременной явке по этому вызову;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у служащего альтернативной службы семейного положения, состояния здоровья, образования, специальности, адреса места жительства и других данных вносить эти изменения в его учетную карточку и в недельный срок уведомлять об этом военный комиссариат.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распределяют служащих альтернативной службы по местам выполнения общественно полезных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органах местного самоуправления ведется учет часов и видов выполненных общественно полезных работ служащими альтернативной службы согласно актам выполненных работ, в которых указывается объем выполненных общественно полезных работ. Акты составляются и подписываются должностными лицами органов местного самоуправления и организаций, учреждений, на территории которых были выполнены работы.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после выполнения служащим альтернативной службы общественно полезных работ в количестве 48 часов выдают ему справки о количестве отработанных часов и выполненных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издания приказа военного комиссара о досрочном увольнении в запас служащих альтернативной службы в связи с выплатой установленного взноса в полном размере военный комиссариат направляет уведомление в исполнительные органы местного самоуправления об исключении с учета служащих альтернативной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u1ofj7xiogyfzhwhyj9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vqxabp-ww53fbvjmjaj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90)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Руководителям предприятий, территориальных органов внутренних дел и органов местного самоуправления запрещается препятствовать обращению служащих альтернативной службы в военный комиссариат по вопросам прохождения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Служащий альтернативной службы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прибывать по вызову в военный комиссариат к указанному сроку;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всех изменениях места жительства, семейного положения в 10-дневный срок ставить в известность военный комиссариат;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перемене места жительства прибыть в указанный в предписании военный комиссариат для постановки на учет;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общественно полезную работу, определенную исполнительными органами местного самоуправления, и представлять в соответствующий военный комиссариат справку о количестве отработанных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std6zwfzmbvpejmpqyi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w-yuu_xbapiuk2qhbbg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февраля 2024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Учет служащих альтернативной службы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Общее руководство и контроль за учетом служащих альтернативной службы осуществляется уполномоченным государственным органом, ведающий вопросами обороны, а в пределах городов и районов республики - соответствующими районными и городскими военными комиссариатами.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rsz_3yw9vvesg3i6tx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служащих альтернативной службы подразделяется на персональный и количественный. В военных комиссариатах ведется персональный учет, а в уполномоченный государственный орган - количественный учет.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ao8t_3qq5if8zdixjo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Военные комиссары несут ответственность за организацию и качественное ведение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военного комиссариата, отвечающие за состояние учета служащих альтернативной службы,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систематический контроль за точностью и своевременностью выполнения требований </w:t>
      </w:r>
      <w:hyperlink w:history="1" r:id="rId0udzv8jlk7jart6rhxr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настоящего Положения всеми служащими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персональный учет служащих альтернативной службы в строгом соответствии с требованиями настоящего Положения, своевременно осуществлять прием служащих на учет и снятие с учета при убытии к новому месту жительства, досрочном увольнении в запас и увольнении в запас;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перемещением служащих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внесение денежных средств служащими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уточнять и своевременно вносить в личные дела и другие учетно-воинские документы служащих сведения об изменении семейного положения, состояния здоровья, специальности, места жительства и других данных, вести и своевременно уточнять документацию по учету служащих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своевременно отчетные документы по организации альтернативной службы в районе (городе), в соответствии с руководящими документами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kmycovr_ymzu1b8qbp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Ответственность за достоверность и полноту учета служащих альтернативной службы, ведение учетной документации, ее сохранность несет военный комиссар.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служащих альтернативной службы ведется по журналу учета и личным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военных комиссариатах из личных дел служащих альтернативной службы составляется картотека, которая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состоящих на учете служащих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снятых с учета служащих альтернативной службы, личные дела которых еще не запрошены;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в розыске.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в картотеке распределяются по периодам и годам призыва по алфавиту.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Служащие альтернативной службы могут быть переведены для прохождения альтернативной службы в случае переезда на новое место жительства в пределах Кыргызской Республики. Переводы служащих альтернативной службы осуществляются после дачи соответствующего разрешения военного комиссара.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с учета служащего альтернативной службы, убывающего на новое место жительства, производится на основании его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служащего альтернативной службы выписывается два экземпляра предписания: первый экземпляр вручается служащему, с разъяснением об обязательстве при прибытии к новому месту жительства явиться в соответствующий военный комиссариат в указанный в предписании срок для постановки на учет; второй экземпляр предписания высылается в уполномоченный государственный орган для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xseinriw_betfiktwy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Прием на учет служащего альтернативной службы, прибывшего из других районов, производится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книгу учета заносятся учетные данные о служащем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заполняется извещение (корешок предписания) в двух экземплярах: первый экземпляр направляется военному комиссару по месту прежнего учета служащего с просьбой о высылке его личного дела; второй экземпляр высылается в уполномоченный государственный орган для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получения личных дел служащих они учитываются по предписаниям, хранящимся в картотеке личных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xlwmnferosqr3qgwr6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Вторые экземпляры предписаний и извещений хранятся в уполномоченном государственном органе в течение отчетного года и уничтожаются после обобщения сведений о наличии и движении служащих альтернативной службы за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ayxslnpr5l1zgh4gso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получении извещения от военного комиссара по новому месту жительства служащего его личное дело вместе с учетно-послужной карточкой, лицевым счетом не позднее 3-дневного срока высылается в соответствующий военный комиссариат. В журнале учета производится отметка о высылке личного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служащего о переводе и извещение военного комиссариата о высылке личного дела по новому месту жительства подшиваются в соответствующее дело военного комиссариата. Если в течение месячного срока после снятия служащих с учета от соответствующих военных комиссариатов не поступят извещения о принятии их на воинский учет, военные комиссариаты обязаны принять незамедлительные меры по розыску таких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поступлении на служащего альтернативной службы его личного дела в журнале учета делается соответствующая отметка.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Полученное личное дело после уточнения помещается в соответствующую картотеку. Предписание, выданное военным комиссаром по прежнему месту службы, подшивается в личное дело.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Увольнение в запас служащих альтернативной службы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Служащие альтернативной службы, выслужившие установленные Законом сроки, кроме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увольняются в запас приказами военного комиссара на основании приказа руководителя уполномоченного государственного органа, ведающего вопросами обороны. При этом граждане в возрасте от двадцати двух до сорока лет, в случае изъявления желания, имеют право на прохождение сборов мобилизационного резерва в порядке, установленном </w:t>
      </w:r>
      <w:hyperlink w:history="1" r:id="rIdqd6bpzmoj0rzirnsigp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комиссар, уточнив по учетным документам полноту прохождения службы служащим и сумму внесенных денежных средств, а также выполнение общественно полезных работ в установленном количестве часов, принимает решение об увольнении служащего альтернативной службы.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Служащие альтернативной службы из числа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выслужившие установленные Законом сроки, выполнившие общественно полезные работы и внесшие установленный взнос в полном размере, увольняются с альтернативной службы и исключаются с воинского учета.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Служащие альтернативной службы после выплаты ими установленного взноса в полном размере увольняются досрочно в запас.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fgxvzfplxbxbzb1uyc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9dntcsfq46zpzjt72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tntkk7-aitctrqb8rzx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Служащие альтернативной службы, которые после истечения срока альтернативной службы не погасили имеющуюся задолженность по выплате установленного взноса в полном размере, приказом военного комиссара исключаются с учета служащих альтернативной службы и передаются по именному списку на учет призывников. При этом внесенная сумма денежного взноса возвращается служащим альтернативной службы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nneliiy2fj4lq5ncca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Служащие альтернативной службы, осужденные за уклонение от прохождения альтернативной службы, после уплаты назначенного судом штрафа или отбытия наказания увольняются в запас только после внесения установленного взноса в полном размере за альтернативную службу, установленного Законом, при этом время уклонения не входит в срок прохождения альтернативной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heepiqccen4i8iobpu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Служащие альтернативной службы, призванные по семейным обстоятельствам, выслужившие установленные сроки службы или выплатившие досрочно установленный взнос в полном размере для зачисления в запас 1 категории, увольняются в запас после прохождения специальных (учебных) сборов по военной подготовке в сроки и по программам, определяемым уполномоченным государственным органом, ведающим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3gw_vjjmbjoyzd6yyn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28. (Утратил силу в соответствии с </w:t>
      </w:r>
      <w:hyperlink w:history="1" r:id="rIdf5cqx7mqs6fu7vpzlkt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февраля 2024 года № 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поступлении заявления служащего альтернативной службы о досрочном увольнении в запас в связи с признанием его медико-социальной экспертной комиссией лицом с ограниченными возможностями здоровья или в связи с признанием военно-врачебной комиссией негодным к прохождению альтернативной службы, личное дело и подтверждающие документы вместе с ходатайством военного комиссара направляются на рассмотрение в уполномоченный государственный орган, ведающий вопросами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jcvy_yh8xaup8ged1t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bqik5cxscbyfmjshms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вступлении в законную силу приговора суда о назначении служащему альтернативной службы наказания в виде лишения свободы за преступления, являющиеся менее тяжкими, тяжкими или особо тяжкими преступлениями, в уполномоченный государственный орган, ведающий вопросами обороны, направляется ходатайство военного комиссара с приложением копии приговора суда.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jugknnrzvudokj0xxf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90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Личные дела служащих альтернативной службы, выслуживших установленные сроки службы и уволенных в запас, хранятся в архиве военного комиссариата в течение 2-х лет после их увольнения.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указанного срока их личные дела уничтожаются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Права и обязанности служащих альтернативной службы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hyperlink w:history="1" r:id="rIdsew2g2fgg_3rjfcouiw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февраля 2024 года № 90)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Права и обязанности служащих по прохождению альтернативной службы определяются Законом и настоящим Положением.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33. (Утратил силу в соответствии с </w:t>
      </w:r>
      <w:hyperlink w:history="1" r:id="rIdati1brkm6qlvy-xjc8i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февраля 2024 года № 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nkbgy_wlxsu14y-yf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dalil.kg/document/80088</w:t>
      </w:r>
    </w:hyperlink>
  </w:p>
  <w:p>
    <w:pPr>
      <w:spacing w:after="0" w:before="40"/>
      <w:jc w:val="center"/>
    </w:pPr>
    <w:hyperlink w:history="1" r:id="rId3db8wbotx6q-o_xxtup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h8cpx6ft4-vorbelrca" Type="http://schemas.openxmlformats.org/officeDocument/2006/relationships/hyperlink" Target="https://dalil.kg/document/230030667" TargetMode="External"/><Relationship Id="rIdwh_cz8ikoetaw19dkhjff" Type="http://schemas.openxmlformats.org/officeDocument/2006/relationships/hyperlink" Target="https://dalil.kg/document/80087" TargetMode="External"/><Relationship Id="rIdrojcas67annuivbht5f9m" Type="http://schemas.openxmlformats.org/officeDocument/2006/relationships/hyperlink" Target="https://dalil.kg/document/94229" TargetMode="External"/><Relationship Id="rIdbgzrwxsfhsv0m8pwj3gm4" Type="http://schemas.openxmlformats.org/officeDocument/2006/relationships/hyperlink" Target="https://dalil.kg/document/99082" TargetMode="External"/><Relationship Id="rIdyk6cecjuuvl6cxa9hlkcq" Type="http://schemas.openxmlformats.org/officeDocument/2006/relationships/hyperlink" Target="https://dalil.kg/document/99081" TargetMode="External"/><Relationship Id="rId3h5wl0vgarefrvza4ximj" Type="http://schemas.openxmlformats.org/officeDocument/2006/relationships/hyperlink" Target="https://dalil.kg/document/98526" TargetMode="External"/><Relationship Id="rIdix0h1rfpwbvdqhj0i7hf1" Type="http://schemas.openxmlformats.org/officeDocument/2006/relationships/hyperlink" Target="https://dalil.kg/document/99515" TargetMode="External"/><Relationship Id="rIdfjruogeg9iss9aja6ni3p" Type="http://schemas.openxmlformats.org/officeDocument/2006/relationships/hyperlink" Target="https://dalil.kg/document/11748" TargetMode="External"/><Relationship Id="rIdgsnhil-7tox9kzvpqtjfd" Type="http://schemas.openxmlformats.org/officeDocument/2006/relationships/hyperlink" Target="https://dalil.kg/document/157429" TargetMode="External"/><Relationship Id="rIdocgjiu07ii61c1i8wkefe" Type="http://schemas.openxmlformats.org/officeDocument/2006/relationships/hyperlink" Target="https://dalil.kg/document/159941" TargetMode="External"/><Relationship Id="rIdebqziqpvmmgqildv-27r-" Type="http://schemas.openxmlformats.org/officeDocument/2006/relationships/hyperlink" Target="https://dalil.kg/document/230002208" TargetMode="External"/><Relationship Id="rIdwrzqgbh7oqxiqclffomsl" Type="http://schemas.openxmlformats.org/officeDocument/2006/relationships/hyperlink" Target="https://dalil.kg/document/202536" TargetMode="External"/><Relationship Id="rId81pa66lnxkcb-bd98q48i" Type="http://schemas.openxmlformats.org/officeDocument/2006/relationships/hyperlink" Target="https://dalil.kg/document/99515" TargetMode="External"/><Relationship Id="rId-oze4xbqkxbqy2uiqma8p" Type="http://schemas.openxmlformats.org/officeDocument/2006/relationships/hyperlink" Target="https://dalil.kg/document/11748" TargetMode="External"/><Relationship Id="rIdch3keafnxgvopw4vqmtpg" Type="http://schemas.openxmlformats.org/officeDocument/2006/relationships/hyperlink" Target="https://dalil.kg/document/230002208" TargetMode="External"/><Relationship Id="rIdu2xdewtn1ewakgbt7kise" Type="http://schemas.openxmlformats.org/officeDocument/2006/relationships/hyperlink" Target="https://dalil.kg/document/159941" TargetMode="External"/><Relationship Id="rIdsw02sknw45ue6lxncquh8" Type="http://schemas.openxmlformats.org/officeDocument/2006/relationships/hyperlink" Target="https://dalil.kg/document/202536" TargetMode="External"/><Relationship Id="rId6wytwkza-osxmntqgalf_" Type="http://schemas.openxmlformats.org/officeDocument/2006/relationships/hyperlink" Target="https://dalil.kg/document/99082" TargetMode="External"/><Relationship Id="rIdvbgui-a_rrbgavn3rpnqh" Type="http://schemas.openxmlformats.org/officeDocument/2006/relationships/hyperlink" Target="https://dalil.kg/document/94229" TargetMode="External"/><Relationship Id="rIdsnnurhbqvkws_kfd_ueuj" Type="http://schemas.openxmlformats.org/officeDocument/2006/relationships/hyperlink" Target="https://dalil.kg/document/99515" TargetMode="External"/><Relationship Id="rIdm9kmth-j0niul0me8agos" Type="http://schemas.openxmlformats.org/officeDocument/2006/relationships/hyperlink" Target="https://dalil.kg/document/99515" TargetMode="External"/><Relationship Id="rId4aizo4nqfxpmwoqgd2eec" Type="http://schemas.openxmlformats.org/officeDocument/2006/relationships/hyperlink" Target="https://dalil.kg/document/11748" TargetMode="External"/><Relationship Id="rIdcswpcvsrhnfrz2f8p3q8h" Type="http://schemas.openxmlformats.org/officeDocument/2006/relationships/hyperlink" Target="https://dalil.kg/document/230002208" TargetMode="External"/><Relationship Id="rIdaz7vl-wg66oqzwtroeufn" Type="http://schemas.openxmlformats.org/officeDocument/2006/relationships/hyperlink" Target="https://dalil.kg/document/99515" TargetMode="External"/><Relationship Id="rIdj2gbaz1ty-6prpmdabe58" Type="http://schemas.openxmlformats.org/officeDocument/2006/relationships/hyperlink" Target="https://dalil.kg/document/11748" TargetMode="External"/><Relationship Id="rIdu1ofj7xiogyfzhwhyj9yc" Type="http://schemas.openxmlformats.org/officeDocument/2006/relationships/hyperlink" Target="https://dalil.kg/document/11748" TargetMode="External"/><Relationship Id="rIdvqxabp-ww53fbvjmjajow" Type="http://schemas.openxmlformats.org/officeDocument/2006/relationships/hyperlink" Target="https://dalil.kg/document/230002208" TargetMode="External"/><Relationship Id="rIdstd6zwfzmbvpejmpqyi4f" Type="http://schemas.openxmlformats.org/officeDocument/2006/relationships/hyperlink" Target="https://dalil.kg/document/11748" TargetMode="External"/><Relationship Id="rIdw-yuu_xbapiuk2qhbbgjf" Type="http://schemas.openxmlformats.org/officeDocument/2006/relationships/hyperlink" Target="https://dalil.kg/document/230002208" TargetMode="External"/><Relationship Id="rIdprsz_3yw9vvesg3i6txet" Type="http://schemas.openxmlformats.org/officeDocument/2006/relationships/hyperlink" Target="https://dalil.kg/document/99082" TargetMode="External"/><Relationship Id="rIdiao8t_3qq5if8zdixjor8" Type="http://schemas.openxmlformats.org/officeDocument/2006/relationships/hyperlink" Target="https://dalil.kg/document/99082" TargetMode="External"/><Relationship Id="rId0udzv8jlk7jart6rhxrge" Type="http://schemas.openxmlformats.org/officeDocument/2006/relationships/hyperlink" Target="https://dalil.kg/document/202536" TargetMode="External"/><Relationship Id="rIdokmycovr_ymzu1b8qbpgd" Type="http://schemas.openxmlformats.org/officeDocument/2006/relationships/hyperlink" Target="https://dalil.kg/document/99082" TargetMode="External"/><Relationship Id="rIdkxseinriw_betfiktwyab" Type="http://schemas.openxmlformats.org/officeDocument/2006/relationships/hyperlink" Target="https://dalil.kg/document/99082" TargetMode="External"/><Relationship Id="rIdhxlwmnferosqr3qgwr67l" Type="http://schemas.openxmlformats.org/officeDocument/2006/relationships/hyperlink" Target="https://dalil.kg/document/99082" TargetMode="External"/><Relationship Id="rId_ayxslnpr5l1zgh4gsoro" Type="http://schemas.openxmlformats.org/officeDocument/2006/relationships/hyperlink" Target="https://dalil.kg/document/99082" TargetMode="External"/><Relationship Id="rIdqd6bpzmoj0rzirnsigpyy" Type="http://schemas.openxmlformats.org/officeDocument/2006/relationships/hyperlink" Target="https://dalil.kg/document/202536" TargetMode="External"/><Relationship Id="rIdpfgxvzfplxbxbzb1uycps" Type="http://schemas.openxmlformats.org/officeDocument/2006/relationships/hyperlink" Target="https://dalil.kg/document/11748" TargetMode="External"/><Relationship Id="rIdfv9dntcsfq46zpzjt723f" Type="http://schemas.openxmlformats.org/officeDocument/2006/relationships/hyperlink" Target="https://dalil.kg/document/157429" TargetMode="External"/><Relationship Id="rIdtntkk7-aitctrqb8rzxhy" Type="http://schemas.openxmlformats.org/officeDocument/2006/relationships/hyperlink" Target="https://dalil.kg/document/230002208" TargetMode="External"/><Relationship Id="rIdxnneliiy2fj4lq5ncca3i" Type="http://schemas.openxmlformats.org/officeDocument/2006/relationships/hyperlink" Target="https://dalil.kg/document/230002208" TargetMode="External"/><Relationship Id="rIdoheepiqccen4i8iobpumk" Type="http://schemas.openxmlformats.org/officeDocument/2006/relationships/hyperlink" Target="https://dalil.kg/document/230002208" TargetMode="External"/><Relationship Id="rIdv3gw_vjjmbjoyzd6yynuo" Type="http://schemas.openxmlformats.org/officeDocument/2006/relationships/hyperlink" Target="https://dalil.kg/document/230002208" TargetMode="External"/><Relationship Id="rIdf5cqx7mqs6fu7vpzlktmj" Type="http://schemas.openxmlformats.org/officeDocument/2006/relationships/hyperlink" Target="https://dalil.kg/document/230002208" TargetMode="External"/><Relationship Id="rIdnjcvy_yh8xaup8ged1tsn" Type="http://schemas.openxmlformats.org/officeDocument/2006/relationships/hyperlink" Target="https://dalil.kg/document/94229" TargetMode="External"/><Relationship Id="rIdsbqik5cxscbyfmjshmsyp" Type="http://schemas.openxmlformats.org/officeDocument/2006/relationships/hyperlink" Target="https://dalil.kg/document/99082" TargetMode="External"/><Relationship Id="rIdsjugknnrzvudokj0xxfsm" Type="http://schemas.openxmlformats.org/officeDocument/2006/relationships/hyperlink" Target="https://dalil.kg/document/230002208" TargetMode="External"/><Relationship Id="rIdsew2g2fgg_3rjfcouiw9u" Type="http://schemas.openxmlformats.org/officeDocument/2006/relationships/hyperlink" Target="https://dalil.kg/document/230002208" TargetMode="External"/><Relationship Id="rIdati1brkm6qlvy-xjc8ifj" Type="http://schemas.openxmlformats.org/officeDocument/2006/relationships/hyperlink" Target="https://dalil.kg/document/230002208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nkbgy_wlxsu14y-yfu6" Type="http://schemas.openxmlformats.org/officeDocument/2006/relationships/hyperlink" Target="https://dalil.kg/document/80088" TargetMode="External"/><Relationship Id="rId3db8wbotx6q-o_xxtup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2026-09-25T03:08:32.695Z</dcterms:created>
  <dcterms:modified xsi:type="dcterms:W3CDTF">2026-09-25T03:08:32.695Z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