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ЖОГОРКУ КЕНЕШ 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11 сентября 2019 года № 3224-VI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внесении изменения в постановление Жогорку Кенеша Кыргызской Республики "О составе Правительства Кыргызской Республики" от 20 апреля 2018 года № 2379-VI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Руководствуясь абзацем вторым части 5 </w:t>
      </w:r>
      <w:r>
        <w:rPr>
          <w:rFonts w:ascii="Arial" w:cs="Arial" w:eastAsia="Arial" w:hAnsi="Arial"/>
          <w:sz w:val="24"/>
          <w:szCs w:val="24"/>
        </w:rPr>
        <w:t xml:space="preserve">статьи 87</w:t>
      </w:r>
      <w:r>
        <w:rPr>
          <w:rFonts w:ascii="Arial" w:cs="Arial" w:eastAsia="Arial" w:hAnsi="Arial"/>
          <w:sz w:val="24"/>
          <w:szCs w:val="24"/>
        </w:rPr>
        <w:t xml:space="preserve"> </w:t>
      </w:r>
      <w:hyperlink w:history="1" r:id="rIdlkk9xjdekx1rjv5a7fcr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Республики, частью 3 </w:t>
      </w:r>
      <w:r>
        <w:rPr>
          <w:rFonts w:ascii="Arial" w:cs="Arial" w:eastAsia="Arial" w:hAnsi="Arial"/>
          <w:sz w:val="24"/>
          <w:szCs w:val="24"/>
        </w:rPr>
        <w:t xml:space="preserve">статьи 3</w:t>
      </w:r>
      <w:r>
        <w:rPr>
          <w:rFonts w:ascii="Arial" w:cs="Arial" w:eastAsia="Arial" w:hAnsi="Arial"/>
          <w:sz w:val="24"/>
          <w:szCs w:val="24"/>
        </w:rPr>
        <w:t xml:space="preserve"> конституционного </w:t>
      </w:r>
      <w:hyperlink w:history="1" r:id="rIdlyblvpjztb5dfk0nv4za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Правительстве Кыргызской Республики", пунктом 14 части 1 </w:t>
      </w:r>
      <w:r>
        <w:rPr>
          <w:rFonts w:ascii="Arial" w:cs="Arial" w:eastAsia="Arial" w:hAnsi="Arial"/>
          <w:sz w:val="24"/>
          <w:szCs w:val="24"/>
        </w:rPr>
        <w:t xml:space="preserve">статьи 3</w:t>
      </w:r>
      <w:r>
        <w:rPr>
          <w:rFonts w:ascii="Arial" w:cs="Arial" w:eastAsia="Arial" w:hAnsi="Arial"/>
          <w:sz w:val="24"/>
          <w:szCs w:val="24"/>
        </w:rPr>
        <w:t xml:space="preserve"> и абзацем первым части 1 </w:t>
      </w:r>
      <w:r>
        <w:rPr>
          <w:rFonts w:ascii="Arial" w:cs="Arial" w:eastAsia="Arial" w:hAnsi="Arial"/>
          <w:sz w:val="24"/>
          <w:szCs w:val="24"/>
        </w:rPr>
        <w:t xml:space="preserve">статьи 124</w:t>
      </w:r>
      <w:r>
        <w:rPr>
          <w:rFonts w:ascii="Arial" w:cs="Arial" w:eastAsia="Arial" w:hAnsi="Arial"/>
          <w:sz w:val="24"/>
          <w:szCs w:val="24"/>
        </w:rPr>
        <w:t xml:space="preserve"> </w:t>
      </w:r>
      <w:hyperlink w:history="1" r:id="rIda5hsmpxk2ijsk3_pwlg5_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Регламенте Жогорку Кенеша Кыргызской Республики", Жогорку Кенеш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Одобрить кандидатуру Исакова Каныбека Абдуваситовича на должность министра образования и науки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Внести в </w:t>
      </w:r>
      <w:hyperlink w:history="1" r:id="rIdqng2k9satnfm_a3fecne5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Жогорку Кенеша Кыргызской Республики "О составе Правительства Кыргызской Республики" от 20 апреля 2018 года № 2379-VI следующее изменение: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абзаце восемнадцатом пункта 1 слова "Кудайбердиеву Гульмиру Каримовну" заменить словами "Исакова Каныбека Абдуваситовича".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Настоящее постановление вступает в силу со дня принятия.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Торага Жогорку Кенеша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Д.Джумабеков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nnrirxcbqrominuuqxnca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dalil.kg/document/83931</w:t>
      </w:r>
    </w:hyperlink>
  </w:p>
  <w:p>
    <w:pPr>
      <w:spacing w:after="0" w:before="40"/>
      <w:jc w:val="center"/>
    </w:pPr>
    <w:hyperlink w:history="1" r:id="rIdfmbhyj5fakiyglmxkviem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lkk9xjdekx1rjv5a7fcrn" Type="http://schemas.openxmlformats.org/officeDocument/2006/relationships/hyperlink" Target="https://dalil.kg/document/202913" TargetMode="External"/><Relationship Id="rIdlyblvpjztb5dfk0nv4zav" Type="http://schemas.openxmlformats.org/officeDocument/2006/relationships/hyperlink" Target="https://dalil.kg/document/203685" TargetMode="External"/><Relationship Id="rIda5hsmpxk2ijsk3_pwlg5_" Type="http://schemas.openxmlformats.org/officeDocument/2006/relationships/hyperlink" Target="https://dalil.kg/document/203166" TargetMode="External"/><Relationship Id="rIdqng2k9satnfm_a3fecne5" Type="http://schemas.openxmlformats.org/officeDocument/2006/relationships/hyperlink" Target="https://dalil.kg/document/82205" TargetMode="External"/><Relationship Id="rId8" Type="http://schemas.openxmlformats.org/officeDocument/2006/relationships/image" Target="media/8de64316e95979c063c17bcd5380dc052a2594e9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nnrirxcbqrominuuqxnca" Type="http://schemas.openxmlformats.org/officeDocument/2006/relationships/hyperlink" Target="https://dalil.kg/document/83931" TargetMode="External"/><Relationship Id="rIdfmbhyj5fakiyglmxkviem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2026-09-25T03:13:11.503Z</dcterms:created>
  <dcterms:modified xsi:type="dcterms:W3CDTF">2026-09-25T03:13:11.503Z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