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октября 1999 года З N 1518-1                 ПОСТАНОВЛЕНИЕ ЗАКОНОДАТЕЛЬНОГО СОБРАНИЯ                 ЖОГОРКУ КЕНЕША КЫРГЫЗСКОЙ РЕСПУБЛИКИ            Об отмене постановления Правительства Кыргызской         Республики от 17 августа 1999 года </w:t>
      </w:r>
      <w:hyperlink w:history="1" r:id="rIdxg0c_kgn4noq6bhauzz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451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      изменений и дополнений в Инструкцию о порядке исчисления        и уплаты налога на добавленную стоимость по облагаемым         поставкам, утвержденную постановлением Правительства          Кыргызской Республики от 4 декабря 1997 года </w:t>
      </w:r>
      <w:hyperlink w:history="1" r:id="rId2lpzqd66hna21nywhr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702</w:t>
        </w:r>
      </w:hyperlink>
      <w:r>
        <w:rPr>
          <w:rFonts w:ascii="Arial" w:cs="Arial" w:eastAsia="Arial" w:hAnsi="Arial"/>
          <w:sz w:val="24"/>
          <w:szCs w:val="24"/>
        </w:rPr>
        <w:t xml:space="preserve">"      Рассмотрев многочисленные жалобы по нарушению налогового законода-тельства, обращение депутата по Сулайман-Тооскому избирательному округуN  27  Абдимомунова А.А.,  предложения Комитета по налогам,  таможеннымпошлинам и сборам,  банкам и банковской  деятельности,  Законодательноесобрание Жогорку Кенеша Кыргызской Республики постановляет:     Поручить Правительству Кыргызской Республики отменить  постановле-ние  от 17 августа 1999 года N 451 "О внесении изменений и дополнений вИнструкцию о порядке исчисления и уплаты налога  на  добавленную  стои-мость по облагаемым поставкам, утвержденную постановлением Правительст-ва Кыргызской Республики от 4 декабря 1997 года N 702".      Торага Законодательного собрания     Жогорку Кенеша Кыргызской Республики              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iaprs6eiq6tdszmly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dalil.kg/document/8505</w:t>
      </w:r>
    </w:hyperlink>
  </w:p>
  <w:p>
    <w:pPr>
      <w:spacing w:after="0" w:before="40"/>
      <w:jc w:val="center"/>
    </w:pPr>
    <w:hyperlink w:history="1" r:id="rIdd8y00-fa-zfl4n8_eyl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0c_kgn4noq6bhauzz03" Type="http://schemas.openxmlformats.org/officeDocument/2006/relationships/hyperlink" Target="https://dalil.kg/document/33702" TargetMode="External"/><Relationship Id="rId2lpzqd66hna21nywhromw" Type="http://schemas.openxmlformats.org/officeDocument/2006/relationships/hyperlink" Target="https://dalil.kg/document/349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iaprs6eiq6tdszmly9g" Type="http://schemas.openxmlformats.org/officeDocument/2006/relationships/hyperlink" Target="https://dalil.kg/document/8505" TargetMode="External"/><Relationship Id="rIdd8y00-fa-zfl4n8_eyl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2026-09-28T13:00:10.529Z</dcterms:created>
  <dcterms:modified xsi:type="dcterms:W3CDTF">2026-09-28T13:00:10.529Z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