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ugm_dnbricuvppka1ti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марта 2026 года N 26</w:t>
      </w:r>
    </w:p>
    <w:p>
      <w:r>
        <w:rPr>
          <w:rFonts w:ascii="Arial" w:cs="Arial" w:eastAsia="Arial" w:hAnsi="Arial"/>
          <w:sz w:val="24"/>
          <w:szCs w:val="24"/>
        </w:rPr>
        <w:t xml:space="preserve">г.Фрунзе от 31 января 1991 года N 356-XII                       ЗАКОН РЕСПУБЛИКИ КЫРГЫЗСТАН               О создании в 1991 году общереспубликанского              внебюджетного фонда стабилизации экономики                         Республики Кыргызстан     В целях обеспечения устойчивости  народного  хозяйства  РеспубликиКыргызстан  в   условиях   перехода  к  рыночной  экономике  ВерховныйСовет Республики Кыргызстан постановляет:     Статья 1.     Образовать   в   1991   году  республиканской  внебюджетный   фондстабилизации  экономики по доходам в сумме 730,8 млн.  рублей,  в  томчисле за счет:    - отчислений  в размере разницы между нормой взносов на социальноестрахование,  установленной Постановлением Верховного Совета  СССР  "Опорядке  введения  в  действие Закона СССР "О  пенсионном  обеспеченииграждан  в СССР", и нормой, утвержденной на 1991 год Указом ПрезидентаСССР  от  4  октября  1990 года "О первоочередных мерах по переходу  крыночным   отношениям"   (11%)   по  предприятиям,    объединениям   иорганизациям   всех   форм  собственности  (за  исключением  бюджетныхорганизаций),   расположенных на территории республики,  в  сумме  368млн. рублей;    -   20   процентов  суммы  амортизационных  отчислений  на  полноевосстановление  основных фондов предприятий и  организаций  всех  формсобственности,  кроме  предприятий и организаций союзного подчинения иагропромышленного комплекса, в сумме 46,4 млн. рублей;    -    средств    от   выкупа   трудовыми   коллективами   имуществагосударственных   предприятий   и   организаций,    расположенных   натерритории   республики,   за  счет  50  процентов   остатков   фондовэкономического стимулирования на 1 декабря 1990 года (без  ущерба  длявыплаты вознаграждений по итогам  работы за год) - 316 млн. рублей;    -   20   процентов  средств,   поступающих  от  выкупа   имуществагосударственных предприятий и организаций республиканского подчинения,за счет других источников - 0,4 млн. рублей.     Статья 2.     Направить  в  1991  году в общереспубликанский  внебюджетный  фондстабилизации     экономики    прибыль   предприятий   и   организаций,полученную от повышения договорных цен на продукцию (работы,   услуги)сверх  установленных предельных уровней рентабельности.     Статья 3.     Восстановить  на 1991 год особые счета предприятий  в  банках  длязачисления  и  использования амортизационных отчислений на  реновацию,имея  в  виду  обеспечить их целевое назначение  и  учитывать  их  прифинансировании капитальных вложений.     Статья 4.     Установить расходы  из  внебюджетного  общереспубликанского  фондастабилизации   экономики  Республики Кыргызстан в  общей  сумме  930,8млн. рублей,  в том числе на финансирование капитальных  вложений  631млн.  рублей,   финансовую  поддержку (дотацию) предприятий  отдельныхотраслей  народного  хозяйства,   испытывающих  в  период  перехода  крыночным отношениям  затруднения по независящим от них причинам -  99,8 млн.  рублей, для передачи средств в общесоюзный фонд стабилизации -200 млн. рублей.     Статья 5.     Предусмотреть покрытие превышения расходов над  доходами  в  сумме200 млн. рублей за счет республиканского бюджета.     Статья 6.     Министерству финансов  Республики Кыргызстан финансировать расходыиз   общереспубликанского   фонда  стабилизации   экономики   в   меруфактического поступления доходов.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_yvq2ihgxodvmxtyn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dalil.kg/document/859</w:t>
      </w:r>
    </w:hyperlink>
  </w:p>
  <w:p>
    <w:pPr>
      <w:spacing w:after="0" w:before="40"/>
      <w:jc w:val="center"/>
    </w:pPr>
    <w:hyperlink w:history="1" r:id="rIdh-ygkyjz73sgyklihzf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m_dnbricuvppka1ti6m" Type="http://schemas.openxmlformats.org/officeDocument/2006/relationships/hyperlink" Target="https://dalil.kg/document/2300435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_yvq2ihgxodvmxtynko" Type="http://schemas.openxmlformats.org/officeDocument/2006/relationships/hyperlink" Target="https://dalil.kg/document/859" TargetMode="External"/><Relationship Id="rIdh-ygkyjz73sgyklihzf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2026-09-25T06:16:23.634Z</dcterms:created>
  <dcterms:modified xsi:type="dcterms:W3CDTF">2026-09-25T06:16:23.634Z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