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декабря 2019 года № 3478-VI</w:t>
      </w:r>
    </w:p>
    <w:p>
      <w:pPr>
        <w:spacing w:after="120"/>
        <w:jc w:val="both"/>
      </w:pPr>
      <w:r>
        <w:rPr>
          <w:rFonts w:ascii="Arial" w:cs="Arial" w:eastAsia="Arial" w:hAnsi="Arial"/>
          <w:sz w:val="24"/>
          <w:szCs w:val="24"/>
        </w:rPr>
        <w:t xml:space="preserve">Об отчете депутата Жогорку Кенеша Кыргызской Республики, председателя общественного совета Э.Дж.Байбакпаева о проведенной работе по внедрению принципов зеленой экономики в Кыргызской Республике</w:t>
      </w:r>
    </w:p>
    <w:p>
      <w:pPr>
        <w:spacing w:after="120"/>
        <w:jc w:val="both"/>
      </w:pPr>
      <w:r>
        <w:rPr>
          <w:rFonts w:ascii="Arial" w:cs="Arial" w:eastAsia="Arial" w:hAnsi="Arial"/>
          <w:sz w:val="24"/>
          <w:szCs w:val="24"/>
        </w:rPr>
        <w:t xml:space="preserve">Заслушав и обсудив в соответствии с </w:t>
      </w:r>
      <w:hyperlink w:history="1" r:id="rIdkjpee_rpsn1_rmpd94zx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28 июня 2018 года № 2532-VI "Об утверждении Концепции "Кыргызстан - страна зеленой экономики" и мерах по внедрению принципов зеленой экономики в Кыргызской Республике" отчет депутата Жогорку Кенеша Кыргызской Республики, председателя общественного совета Э.Дж.Байбакпаева о проведенной работе по внедрению принципов зеленой экономики в Кыргызской Республике,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r>
        <w:rPr>
          <w:rFonts w:ascii="Arial" w:cs="Arial" w:eastAsia="Arial" w:hAnsi="Arial"/>
          <w:sz w:val="24"/>
          <w:szCs w:val="24"/>
        </w:rPr>
        <w:t xml:space="preserve">отчет</w:t>
      </w:r>
      <w:r>
        <w:rPr>
          <w:rFonts w:ascii="Arial" w:cs="Arial" w:eastAsia="Arial" w:hAnsi="Arial"/>
          <w:sz w:val="24"/>
          <w:szCs w:val="24"/>
        </w:rPr>
        <w:t xml:space="preserve"> депутата Жогорку Кенеша Кыргызской Республики, председателя общественного совета Э.Дж.Байбакпаева о проведенной работе по внедрению принципов зеленой экономики в Кыргызской Республике за 2018-2019 годы.</w:t>
      </w:r>
    </w:p>
    <w:p>
      <w:pPr>
        <w:spacing w:after="120"/>
        <w:jc w:val="both"/>
      </w:pPr>
      <w:r>
        <w:rPr>
          <w:rFonts w:ascii="Arial" w:cs="Arial" w:eastAsia="Arial" w:hAnsi="Arial"/>
          <w:sz w:val="24"/>
          <w:szCs w:val="24"/>
        </w:rPr>
        <w:t xml:space="preserve">2. Правительству Кыргызской Республики продолжить реализацию мер по внедрению принципов зеленой экономики в Кыргызской Республике в соответствии с </w:t>
      </w:r>
      <w:r>
        <w:rPr>
          <w:rFonts w:ascii="Arial" w:cs="Arial" w:eastAsia="Arial" w:hAnsi="Arial"/>
          <w:sz w:val="24"/>
          <w:szCs w:val="24"/>
        </w:rPr>
        <w:t xml:space="preserve">Концепцией</w:t>
      </w:r>
      <w:r>
        <w:rPr>
          <w:rFonts w:ascii="Arial" w:cs="Arial" w:eastAsia="Arial" w:hAnsi="Arial"/>
          <w:sz w:val="24"/>
          <w:szCs w:val="24"/>
        </w:rPr>
        <w:t xml:space="preserve"> "Кыргызстан - страна зеленой экономики", утвержденной </w:t>
      </w:r>
      <w:hyperlink w:history="1" r:id="rIdgohbdrfrfssypvuqcac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28 июня 2018 года № 2532-VI.</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Кыргызской Республики по топливно-энергетическому комплексу и недропользованию.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
 общественного совета Жогорку Кенеша Кыргызской Республики по переходу к зеленой экономике</w:t>
      </w:r>
    </w:p>
    <w:p>
      <w:pPr>
        <w:spacing w:after="120"/>
        <w:jc w:val="both"/>
      </w:pPr>
      <w:r>
        <w:rPr>
          <w:rFonts w:ascii="Arial" w:cs="Arial" w:eastAsia="Arial" w:hAnsi="Arial"/>
          <w:sz w:val="24"/>
          <w:szCs w:val="24"/>
        </w:rPr>
        <w:t xml:space="preserve">На основании постановления Жогорку Кенеша Кыргызской Республики от 1 февраля 2018 года № 2232-VI "О некоторых аспектах состояния окружающей среды в Кыргызской Республике, перспективах внедрения принципов "зеленой экономики" и мерах по продвижению имиджа "Кыргызстан - страна зеленой экономики" была организована депутатская рабочая группа парламента во главе с депутатом Э.Байбакпаевым по разработке концепции зеленой экономики и ее внедрения в Кыргызской Республике. За короткий срок рабочей группой была разработана и внесена на рассмотрение парламента республики Концепция зеленой экономики в Кыргызской Республике с брендом "Кыргызстан - страна зеленой экономики". Жогорку Кенеш Кыргызской Республики 28 июня 2018 года своим постановлением за № 2532-VI "Об утверждении Концепции "Кыргызстан - страна зеленой экономики" и мерах по внедрению принципов зеленой экономики в Кыргызской Республике" утвердил данную Концепцию и образовал общественный совет по переходу к зеленой экономике в Кыргызской Республике под председательством депутата Э.Байбакпаева.</w:t>
      </w:r>
    </w:p>
    <w:p>
      <w:pPr>
        <w:spacing w:after="120"/>
        <w:jc w:val="both"/>
      </w:pPr>
      <w:r>
        <w:rPr>
          <w:rFonts w:ascii="Arial" w:cs="Arial" w:eastAsia="Arial" w:hAnsi="Arial"/>
          <w:sz w:val="24"/>
          <w:szCs w:val="24"/>
        </w:rPr>
        <w:t xml:space="preserve">Необходимо отметить, что 14 ноября 2019 года Правительство Кыргызской Республики по поручению Жогорку Кенеша Кыргызской Республики и на основании принципов, заложенных в Концепции зеленой экономики, своим постановлением утвердило Программу развития зеленой экономики в Кыргызской Республике на 2019-2023 годы и План мероприятий по ее реализации.</w:t>
      </w:r>
    </w:p>
    <w:p>
      <w:pPr>
        <w:spacing w:after="120"/>
        <w:jc w:val="both"/>
      </w:pPr>
      <w:r>
        <w:rPr>
          <w:rFonts w:ascii="Arial" w:cs="Arial" w:eastAsia="Arial" w:hAnsi="Arial"/>
          <w:sz w:val="24"/>
          <w:szCs w:val="24"/>
        </w:rPr>
        <w:t xml:space="preserve">За период с середины 2018 года по декабрь 2019 года общественным советом Жогорку Кенеша Кыргызской Республики по переходу к зеленой экономике в Кыргызской Республике была проведена значительная работа по формированию законодательной и нормативной правовой базы Кыргызской Республики для развития зеленой экономики в республике, а также проведены ряд соответствующих мероприятий и работы по информированию населения.</w:t>
      </w:r>
    </w:p>
    <w:p>
      <w:pPr>
        <w:spacing w:after="120"/>
        <w:jc w:val="both"/>
      </w:pPr>
      <w:r>
        <w:rPr>
          <w:rFonts w:ascii="Arial" w:cs="Arial" w:eastAsia="Arial" w:hAnsi="Arial"/>
          <w:sz w:val="24"/>
          <w:szCs w:val="24"/>
        </w:rPr>
        <w:t xml:space="preserve">В частности, Жогорку Кенешем Кыргызской Республики 27 июня 2019 года был принят Закон Кыргызской Республики "О внесении изменений в некоторые законодательные акты в сфере возобновляемых источников энергии", заложивший рамки правил деятельности в сфере возобновляемых источников энергии, и создающий более благоприятные условия для инвестиционной деятельности в энергетической отрасли. В настоящее время общественный совет с органами исполнительной власти активно участвует в работе по приведению в соответствие всех сопутствующих нормативных правовых актов с нынешним законом о ВИЭ. Несмотря на то, что работа по данному законопроекту началась еще в 2016 году, именно с помощью общественного совета депутатская инициатива по ВИЭ была воплощена в закон.</w:t>
      </w:r>
    </w:p>
    <w:p>
      <w:pPr>
        <w:spacing w:after="120"/>
        <w:jc w:val="both"/>
      </w:pPr>
      <w:r>
        <w:rPr>
          <w:rFonts w:ascii="Arial" w:cs="Arial" w:eastAsia="Arial" w:hAnsi="Arial"/>
          <w:sz w:val="24"/>
          <w:szCs w:val="24"/>
        </w:rPr>
        <w:t xml:space="preserve">С целью сохранения биоразнообразия, экосистем и туристического потенциала Кыргызстана общественным советом был разработан проект Закона Кыргызской Республики "О запрете охоты на некоторые виды животных в Кыргызской Республике", который предусматривал введение моратория на отстрел некоторых копытных животных, составляющих кормовую базу снежного барса. На начальном этапе законопроектной работы по запрету охоты эту инициативу поддержал 41 депутат парламента. После одобрения данного проекта закона на заседании соответствующего комитета 23 октября 2019 года документ был внесен на рассмотрение Жогорку Кенеша Кыргызской Республики, где он был отклонен большинством голосов депутатов, проголосовавших против инициативы по запрету охоты.</w:t>
      </w:r>
    </w:p>
    <w:p>
      <w:pPr>
        <w:spacing w:after="120"/>
        <w:jc w:val="both"/>
      </w:pPr>
      <w:r>
        <w:rPr>
          <w:rFonts w:ascii="Arial" w:cs="Arial" w:eastAsia="Arial" w:hAnsi="Arial"/>
          <w:sz w:val="24"/>
          <w:szCs w:val="24"/>
        </w:rPr>
        <w:t xml:space="preserve">Для улучшения неблагоприятной экологической ситуации с бытовыми отходами и канализационными стоками на территории Иссык-Кульской области и предотвращения фактов загрязнения акватории озера Иссык-Куль общественным советом был разработан пакет законопроектов, состоящий из законопроекта "О водоотведении и очистных сооружениях биосферной территории "Ысык-Кель" и законопроекта "О внесении изменений в некоторые законодательные акты в сфере охраны биосферной территории "Ысык-Кель"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устойчивом развитии эколого-экономической системы "Иссык-Куль",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проступках,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Данный пакет законопроектов направлен на создание законодательной основы для финансирования системы водоотведения и очистных сооружений до 2024 года, уточняет нормы и положения в действующих законах, направленных на ужесточение экологических требований и ограничительных норм, а также дополняет меру ответственности должностных лиц в этой сфере. 30 октября депутаты Жогорку Кенеша Кыргызской Республики, рассмотрев на заседании данный пакет законопроектов, отправили его на доработку для уточнения источников финансирования. Инициаторы предполагали реализацию данного пакета законов за счет использования средств Фонда развития Иссык-Кульской области. После обсуждения законопроектов на заседании Жогорку Кенеша Кыргызской Республики общественный совет и представители Правительства согласились, что более эффективным в вопросе финансирования будет использование средств Общественного фонда "Фонд развития природы" в софинансировании с международными финансовыми организациями. После внесения соответствующих изменений в проекты законов они вновь будут представлены на рассмотрение Жогорку Кенеша Кыргызской Республики.</w:t>
      </w:r>
    </w:p>
    <w:p>
      <w:pPr>
        <w:spacing w:after="120"/>
        <w:jc w:val="both"/>
      </w:pPr>
      <w:r>
        <w:rPr>
          <w:rFonts w:ascii="Arial" w:cs="Arial" w:eastAsia="Arial" w:hAnsi="Arial"/>
          <w:sz w:val="24"/>
          <w:szCs w:val="24"/>
        </w:rPr>
        <w:t xml:space="preserve">По всем вышеуказанным законопроектам общественным советом в установленном порядке были проведены соответствующие парламентские и общественные слушания с участием депутатов парламента, представителей исполнительной власти, неправительственных организаций и бизнес сектора. По ряду законопроектов (в случае необходимости) были разработаны соответствующие анализы регулятивного воздействия (АРВ).</w:t>
      </w:r>
    </w:p>
    <w:p>
      <w:pPr>
        <w:spacing w:after="120"/>
        <w:jc w:val="both"/>
      </w:pPr>
      <w:r>
        <w:rPr>
          <w:rFonts w:ascii="Arial" w:cs="Arial" w:eastAsia="Arial" w:hAnsi="Arial"/>
          <w:sz w:val="24"/>
          <w:szCs w:val="24"/>
        </w:rPr>
        <w:t xml:space="preserve">В настоящее время общественный совет работает над следующими направлениями законотворческой деятельности:</w:t>
      </w:r>
    </w:p>
    <w:p>
      <w:pPr>
        <w:spacing w:after="120"/>
        <w:jc w:val="both"/>
      </w:pPr>
      <w:r>
        <w:rPr>
          <w:rFonts w:ascii="Arial" w:cs="Arial" w:eastAsia="Arial" w:hAnsi="Arial"/>
          <w:sz w:val="24"/>
          <w:szCs w:val="24"/>
        </w:rPr>
        <w:t xml:space="preserve">С целью защиты экосистемы биосферной территории "Ысык-Кель" от вредного воздействия полиэтиленовых пакетов и пластиковой тары разработан проект Закона Кыргызской Республики "О запрете на ввоз, производство, реализацию и использование полиэтиленовых пакетов и пластиковой тары в пределах зоны биосферной территории "Ысык-Кель". Проведены парламентские и общественные слушания по данному законопроекту, получено положительное заключение Правительства Кыргызской Республики. В настоящее время проводятся работы по уточнению концепции проекта закона и разработке соответствующего АРВ.</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пестицидов разработан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Намечается проведение парламентских слушаний по данному законопроекту, также получено положительное заключение Правительства Кыргызской Республики. В настоящее время проводятся работы по уточнению концепции проекта закона и разработке соответствующего АРВ. Создана и работает экспертная группа в составе представителей Правительства, бизнеса и гражданского общества.</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генно-модифицированных организмов (ГМО) разработан пакет законопроектов, включающий проект Закона Кыргызской Республики "Об ограничении выращивания, производства, ввоза и реализации в Кыргызской Республике продукции содержащей генно-модифицированные организмы" и проект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нарушениях, в законы Кыргызской Республики "</w:t>
      </w:r>
      <w:r>
        <w:rPr>
          <w:rFonts w:ascii="Arial" w:cs="Arial" w:eastAsia="Arial" w:hAnsi="Arial"/>
          <w:sz w:val="24"/>
          <w:szCs w:val="24"/>
        </w:rPr>
        <w:t xml:space="preserve">О защите прав потребителей</w:t>
      </w: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 Намечается проведение парламентских и общественных слушаний по данному законопроекту, также получено положительное заключение Правительства Кыргызской Республики. В настоящее время проводятся работы по уточнению концепции проекта закона и разработке соответствующего АРВ. Создана и работает экспертная группа в составе представителей Правительства, бизнеса и гражданского общества.</w:t>
      </w:r>
    </w:p>
    <w:p>
      <w:pPr>
        <w:spacing w:after="120"/>
        <w:jc w:val="both"/>
      </w:pPr>
      <w:r>
        <w:rPr>
          <w:rFonts w:ascii="Arial" w:cs="Arial" w:eastAsia="Arial" w:hAnsi="Arial"/>
          <w:sz w:val="24"/>
          <w:szCs w:val="24"/>
        </w:rPr>
        <w:t xml:space="preserve">С целью повышения эффективности управления сельскохозяйственной отраслью Кыргызстана, в том числе органического сельского хозяйства, разработан проект Закона Кыргызской Республики "О внесении изменений в некоторые законодательные акты Кыргызской Республики (в Земельный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введении в действие</w:t>
      </w:r>
      <w:r>
        <w:rPr>
          <w:rFonts w:ascii="Arial" w:cs="Arial" w:eastAsia="Arial" w:hAnsi="Arial"/>
          <w:sz w:val="24"/>
          <w:szCs w:val="24"/>
        </w:rPr>
        <w:t xml:space="preserve"> Земельного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Об управлении землями сельскохозяйственного назначения</w:t>
      </w:r>
      <w:r>
        <w:rPr>
          <w:rFonts w:ascii="Arial" w:cs="Arial" w:eastAsia="Arial" w:hAnsi="Arial"/>
          <w:sz w:val="24"/>
          <w:szCs w:val="24"/>
        </w:rPr>
        <w:t xml:space="preserve">", "</w:t>
      </w:r>
      <w:r>
        <w:rPr>
          <w:rFonts w:ascii="Arial" w:cs="Arial" w:eastAsia="Arial" w:hAnsi="Arial"/>
          <w:sz w:val="24"/>
          <w:szCs w:val="24"/>
        </w:rPr>
        <w:t xml:space="preserve">О пастбищах</w:t>
      </w:r>
      <w:r>
        <w:rPr>
          <w:rFonts w:ascii="Arial" w:cs="Arial" w:eastAsia="Arial" w:hAnsi="Arial"/>
          <w:sz w:val="24"/>
          <w:szCs w:val="24"/>
        </w:rPr>
        <w:t xml:space="preserve">", "</w:t>
      </w:r>
      <w:r>
        <w:rPr>
          <w:rFonts w:ascii="Arial" w:cs="Arial" w:eastAsia="Arial" w:hAnsi="Arial"/>
          <w:sz w:val="24"/>
          <w:szCs w:val="24"/>
        </w:rPr>
        <w:t xml:space="preserve">О местном самоуправлении</w:t>
      </w:r>
      <w:r>
        <w:rPr>
          <w:rFonts w:ascii="Arial" w:cs="Arial" w:eastAsia="Arial" w:hAnsi="Arial"/>
          <w:sz w:val="24"/>
          <w:szCs w:val="24"/>
        </w:rPr>
        <w:t xml:space="preserve">", "</w:t>
      </w:r>
      <w:r>
        <w:rPr>
          <w:rFonts w:ascii="Arial" w:cs="Arial" w:eastAsia="Arial" w:hAnsi="Arial"/>
          <w:sz w:val="24"/>
          <w:szCs w:val="24"/>
        </w:rPr>
        <w:t xml:space="preserve">О ветеринарии</w:t>
      </w:r>
      <w:r>
        <w:rPr>
          <w:rFonts w:ascii="Arial" w:cs="Arial" w:eastAsia="Arial" w:hAnsi="Arial"/>
          <w:sz w:val="24"/>
          <w:szCs w:val="24"/>
        </w:rPr>
        <w:t xml:space="preserve">", "</w:t>
      </w:r>
      <w:r>
        <w:rPr>
          <w:rFonts w:ascii="Arial" w:cs="Arial" w:eastAsia="Arial" w:hAnsi="Arial"/>
          <w:sz w:val="24"/>
          <w:szCs w:val="24"/>
        </w:rPr>
        <w:t xml:space="preserve">О карантине растений</w:t>
      </w:r>
      <w:r>
        <w:rPr>
          <w:rFonts w:ascii="Arial" w:cs="Arial" w:eastAsia="Arial" w:hAnsi="Arial"/>
          <w:sz w:val="24"/>
          <w:szCs w:val="24"/>
        </w:rPr>
        <w:t xml:space="preserve">")". Проект закона вынесен на общественное обсуждение, планируется проведение парламентских и общественных слушаний, также направлен в Правительство Кыргызской Республики для получения соответствующего заключения.</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гормонов роста и антибиотиков, используемых в животноводстве, разрабатывается соответствующий проект закона в этой сфере.</w:t>
      </w:r>
    </w:p>
    <w:p>
      <w:pPr>
        <w:spacing w:after="120"/>
        <w:jc w:val="both"/>
      </w:pPr>
      <w:r>
        <w:rPr>
          <w:rFonts w:ascii="Arial" w:cs="Arial" w:eastAsia="Arial" w:hAnsi="Arial"/>
          <w:sz w:val="24"/>
          <w:szCs w:val="24"/>
        </w:rPr>
        <w:t xml:space="preserve">Также в рамках развития зеленой экономики в Кыргызской Республике общественный совет разработал ряд проектов постановлений Жогорку Кенеша Кыргызской Республики:</w:t>
      </w:r>
    </w:p>
    <w:p>
      <w:pPr>
        <w:spacing w:after="120"/>
        <w:jc w:val="both"/>
      </w:pPr>
      <w:r>
        <w:rPr>
          <w:rFonts w:ascii="Arial" w:cs="Arial" w:eastAsia="Arial" w:hAnsi="Arial"/>
          <w:sz w:val="24"/>
          <w:szCs w:val="24"/>
        </w:rPr>
        <w:t xml:space="preserve">В целях сохранения экосистем, биологического разнообразия и охраны природно-заповедного фонда был разработан проект постановления Жогорку Кенеша Кыргызской Республики "О состоянии охраны животного мира Кыргызской Республики, об исполнении законов Кыргызской Республики "</w:t>
      </w:r>
      <w:r>
        <w:rPr>
          <w:rFonts w:ascii="Arial" w:cs="Arial" w:eastAsia="Arial" w:hAnsi="Arial"/>
          <w:sz w:val="24"/>
          <w:szCs w:val="24"/>
        </w:rPr>
        <w:t xml:space="preserve">О животном мире</w:t>
      </w:r>
      <w:r>
        <w:rPr>
          <w:rFonts w:ascii="Arial" w:cs="Arial" w:eastAsia="Arial" w:hAnsi="Arial"/>
          <w:sz w:val="24"/>
          <w:szCs w:val="24"/>
        </w:rPr>
        <w:t xml:space="preserve">", "</w:t>
      </w:r>
      <w:r>
        <w:rPr>
          <w:rFonts w:ascii="Arial" w:cs="Arial" w:eastAsia="Arial" w:hAnsi="Arial"/>
          <w:sz w:val="24"/>
          <w:szCs w:val="24"/>
        </w:rPr>
        <w:t xml:space="preserve">Об охране окружающей среды</w:t>
      </w:r>
      <w:r>
        <w:rPr>
          <w:rFonts w:ascii="Arial" w:cs="Arial" w:eastAsia="Arial" w:hAnsi="Arial"/>
          <w:sz w:val="24"/>
          <w:szCs w:val="24"/>
        </w:rPr>
        <w:t xml:space="preserve">", "</w:t>
      </w:r>
      <w:r>
        <w:rPr>
          <w:rFonts w:ascii="Arial" w:cs="Arial" w:eastAsia="Arial" w:hAnsi="Arial"/>
          <w:sz w:val="24"/>
          <w:szCs w:val="24"/>
        </w:rPr>
        <w:t xml:space="preserve">О биосферных территориях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Об охоте и охотничьем хозяйстве</w:t>
      </w:r>
      <w:r>
        <w:rPr>
          <w:rFonts w:ascii="Arial" w:cs="Arial" w:eastAsia="Arial" w:hAnsi="Arial"/>
          <w:sz w:val="24"/>
          <w:szCs w:val="24"/>
        </w:rPr>
        <w:t xml:space="preserve">". Данное постановление было принято Жогорку Кенешем Кыргызской Республики 26 июня 2019 года.</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загрязненного атмосферного воздуха разработан проект постановления Жогорку Кенеша Кыргызской Республики "О деятельности Правительства Кыргызской Республики по сокращению загрязнения окружающей среды и атмосферного воздуха". Проект постановления был представлен на рассмотрение Комитета по бюджету и финансам, где депутатами было решено рассмотреть данный вопрос после представления Правительством Кыргызской Республики отчета о работе в этом направлении.</w:t>
      </w:r>
    </w:p>
    <w:p>
      <w:pPr>
        <w:spacing w:after="120"/>
        <w:jc w:val="both"/>
      </w:pPr>
      <w:r>
        <w:rPr>
          <w:rFonts w:ascii="Arial" w:cs="Arial" w:eastAsia="Arial" w:hAnsi="Arial"/>
          <w:sz w:val="24"/>
          <w:szCs w:val="24"/>
        </w:rPr>
        <w:t xml:space="preserve">С целью повышения эффективности реализации проектов за счет грантовых средств Глобального экологического фонда разработан проект постановления Жогорку Кенеша Кыргызской Республики "О деятельности Правительства Кыргызской Республики по сотрудничеству с Глобальным экологическим фондом (ГЭФ) и эффективности проектов, финансируемых ГЭФ". Проект постановления находится в Комитете по бюджету и финансам.</w:t>
      </w:r>
    </w:p>
    <w:p>
      <w:pPr>
        <w:spacing w:after="120"/>
        <w:jc w:val="both"/>
      </w:pPr>
      <w:r>
        <w:rPr>
          <w:rFonts w:ascii="Arial" w:cs="Arial" w:eastAsia="Arial" w:hAnsi="Arial"/>
          <w:sz w:val="24"/>
          <w:szCs w:val="24"/>
        </w:rPr>
        <w:t xml:space="preserve">В июне 2019 года общественным советом был организован комиссионный выезд группы депутатов Жогорку Кенеша и представителей Правительства Кыргызской Республики в Иссык-Кульскую область с целью инспекции состояния очистных сооружений коммунальных и частных хозяйств. В частности был совершен осмотр муниципальных очистных сооружений городов Балыкчы и Чолпон-Ата, а также очистных мощностей ряда рекреационных предприятий Иссык-Кульского района. По итогам выезда в городе Чолпон-Ата было проведено совещание с участием областного актива по состоянию очистных сооружений в рекреационной зоне Иссык-Куля.</w:t>
      </w:r>
    </w:p>
    <w:p>
      <w:pPr>
        <w:spacing w:after="120"/>
        <w:jc w:val="both"/>
      </w:pPr>
      <w:r>
        <w:rPr>
          <w:rFonts w:ascii="Arial" w:cs="Arial" w:eastAsia="Arial" w:hAnsi="Arial"/>
          <w:sz w:val="24"/>
          <w:szCs w:val="24"/>
        </w:rPr>
        <w:t xml:space="preserve">В целях повышения информированности населения по вопросам развития зеленой экономики в Кыргызской Республике общественным советом были проведены экспертные обсуждения в эфире радио "Парламент FM" с охватом всех областей республики. Также были опубликованы ряд статей о зеленой экономике в печатных и электронных СМИ.</w:t>
      </w:r>
    </w:p>
    <w:p>
      <w:pPr>
        <w:spacing w:after="120"/>
        <w:jc w:val="both"/>
      </w:pPr>
      <w:r>
        <w:rPr>
          <w:rFonts w:ascii="Arial" w:cs="Arial" w:eastAsia="Arial" w:hAnsi="Arial"/>
          <w:sz w:val="24"/>
          <w:szCs w:val="24"/>
        </w:rPr>
        <w:t xml:space="preserve">12 марта 2019 года общественный совет совместно с Международным фондом по защите снежного барса (Snow Leopard Trust) провел круглый стол на тему "Зеленая экономика и сохранение окружающей среды" с участием представителей Правительства, общественных и международных организаций. На круглом столе состоялась обстоятельная дискуссия по выработке модели "Устойчивое социально-экономическое развитие через сохранение окружающей среды" с целью обеспечения всестороннего экономического развития всех слоев общества при одновременном укреплении отношений между человеком и природой.</w:t>
      </w:r>
    </w:p>
    <w:p>
      <w:pPr>
        <w:spacing w:after="120"/>
        <w:jc w:val="both"/>
      </w:pPr>
      <w:r>
        <w:rPr>
          <w:rFonts w:ascii="Arial" w:cs="Arial" w:eastAsia="Arial" w:hAnsi="Arial"/>
          <w:sz w:val="24"/>
          <w:szCs w:val="24"/>
        </w:rPr>
        <w:t xml:space="preserve">В ноябре текущего года общественный совет провел ряд встреч с местными производителями органической сельскохозяйственной продукции с целью организации постоянно действующего органического агромаркета в городе Бишкек. В настоящее время прорабатывается список производителей-участников и проводятся переговоры с владельцами торговых площадей для организации Экобазара.</w:t>
      </w:r>
    </w:p>
    <w:p>
      <w:pPr>
        <w:spacing w:after="120"/>
        <w:jc w:val="both"/>
      </w:pPr>
      <w:r>
        <w:rPr>
          <w:rFonts w:ascii="Arial" w:cs="Arial" w:eastAsia="Arial" w:hAnsi="Arial"/>
          <w:sz w:val="24"/>
          <w:szCs w:val="24"/>
        </w:rPr>
        <w:t xml:space="preserve">17 декабря 2019 года под эгидой общественного совета был проведен первый Национальный форум "Вопросы изменения климата для Кыргызстана" с участием депутатов парламента, вице-премьера Кыргызской Республики и представителей Правительства, бизнес сообщества, общественных и международных организаций. На форуме было широко обсуждено негативное влияние изменения климата на Кыргызстан и рассмотрены различные предложения по смягчению отрицательных последствий глобального потепления для республики.</w:t>
      </w:r>
    </w:p>
    <w:p>
      <w:pPr>
        <w:spacing w:after="120"/>
        <w:jc w:val="both"/>
      </w:pPr>
      <w:r>
        <w:rPr>
          <w:rFonts w:ascii="Arial" w:cs="Arial" w:eastAsia="Arial" w:hAnsi="Arial"/>
          <w:sz w:val="24"/>
          <w:szCs w:val="24"/>
        </w:rPr>
        <w:t xml:space="preserve">По предложению посольства Индии в Кыргызской Республике 18 декабря 2019 года общественный совет организовал кыргызско-индийский симпозиум по продвижению торговли органической агропродукции с участием производителей органической сельскохозяйственной продукции Кыргызстана, представителей местных ассоциаций органической агропродукции, работников посольства Индии в Кыргызской Республике, депутатов парламента и представителей Правительства Кыргызской Республики. На симпозиуме были обсуждены потенциал Кыргызской Республики в сфере органического сельского хозяйства и перспективы сотрудничества между производителями органической продукции Кыргызстана и Индии.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общественного совета</w:t>
      </w:r>
      <w:r>
        <w:rPr>
          <w:rFonts w:ascii="Arial" w:cs="Arial" w:eastAsia="Arial" w:hAnsi="Arial"/>
          <w:sz w:val="24"/>
          <w:szCs w:val="24"/>
        </w:rPr>
        <w:t xml:space="preserve">	</w:t>
      </w:r>
      <w:r>
        <w:rPr>
          <w:rFonts w:ascii="Arial" w:cs="Arial" w:eastAsia="Arial" w:hAnsi="Arial"/>
          <w:b/>
          <w:bCs/>
          <w:sz w:val="24"/>
          <w:szCs w:val="24"/>
        </w:rPr>
        <w:t xml:space="preserve">Э.Байбакпаев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ygjbdy4axpgcmeowlwh">
      <w:r>
        <w:rPr>
          <w:rFonts w:ascii="Arial" w:cs="Arial" w:eastAsia="Arial" w:hAnsi="Arial"/>
          <w:color w:val="132D3F"/>
          <w:sz w:val="16"/>
          <w:szCs w:val="16"/>
          <w:u w:val="single"/>
        </w:rPr>
        <w:t xml:space="preserve">dalil.kg/document/87241</w:t>
      </w:r>
    </w:hyperlink>
  </w:p>
  <w:p>
    <w:pPr>
      <w:spacing w:after="0" w:before="40"/>
      <w:jc w:val="center"/>
    </w:pPr>
    <w:hyperlink w:history="1" r:id="rIdeim_hojbh750lnrl7em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pee_rpsn1_rmpd94zxt" Type="http://schemas.openxmlformats.org/officeDocument/2006/relationships/hyperlink" Target="https://dalil.kg/document/83124" TargetMode="External"/><Relationship Id="rIdgohbdrfrfssypvuqcacjc" Type="http://schemas.openxmlformats.org/officeDocument/2006/relationships/hyperlink" Target="https://dalil.kg/document/871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ygjbdy4axpgcmeowlwh" Type="http://schemas.openxmlformats.org/officeDocument/2006/relationships/hyperlink" Target="https://dalil.kg/document/87241" TargetMode="External"/><Relationship Id="rIdeim_hojbh750lnrl7em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2026-10-03T02:28:07.585Z</dcterms:created>
  <dcterms:modified xsi:type="dcterms:W3CDTF">2026-10-03T02:28:07.585Z</dcterms:modified>
</cp:coreProperties>
</file>

<file path=docProps/custom.xml><?xml version="1.0" encoding="utf-8"?>
<Properties xmlns="http://schemas.openxmlformats.org/officeDocument/2006/custom-properties" xmlns:vt="http://schemas.openxmlformats.org/officeDocument/2006/docPropsVTypes"/>
</file>