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tee7ed-imycgc9vxujp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июля 1997 года N 41 г.Бишкек от 18 апреля 1991 года N 425-ХII                       ЗАКОН РЕСПУБЛИКИ КЫРГЫЗСТАН            Об общих началах внешнеэкономической деятельности                         Республики Кыргызстан           (Введен в действие </w:t>
      </w:r>
      <w:hyperlink w:history="1" r:id="rIdh67ululyqdufkcbnumt_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18 апреля 1991 года N 426-ХII)          ("Ведомости Верховного Совета Республики Кыргызстан"                         1991 год N 8, cт.251)     Настоящий   Закон   на   основе   Декларации   о   государственномсуверенитете    Республики    Кыргызстан   определяет   общие   началавнешнеэкономической   деятельности  Республики   Кыргызстан,   порядокгосударственного    регулирования   этой   деятельности,    а    такжеполномочия    государственных    органов    республики    в    областивнешнеэкономических отношений.     Статья 1. Понятие внешнеэкономической деятельности     Внешнеэкономической   деятельностью   в   Республике    Кыргызстансчитается   деятельность  юридических  лиц  и  граждан,   охватывающаяэкономические,  торговые, валютные, научно-технические,  культурные  идругие отношения с иностранными юридическими лицами и гражданами.     Статья 2. Полномочия Республики Кыргызстан в области                   внешнеэкономической деятельности     К ведению Республики Кыргызстан относятся:    -    осуществление   внешнеэкономической  политики,  в  том  числевалютно-кредитной политики;    - установление квот и лицензий на сырье и товары, производимые  натерритории республики;    - установление порядка валютного и таможенного регулирования;    - установление законодательных основ хозяйственной деятельности вовнешнеэкономической сфере;    -   заключение  и  исполнение международных  договоров  в  областивнешнеэкономической деятельности;    -   вступать  в  члены  региональных  международных  экономическихорганизаций;    -   установление   порядка  создания, регистрации  и  деятельностисовместных предприятий, международных объединений и ассоциаций;    -   установление  порядка  открытия  и  деятельности   иностранныхпредставительств;    -    защита   экономических   интересов   Республики   Кыргызстан,предприятий,  организаций  и  граждан  Республики  Кыргызстан  за   еепределами;    -  установление  налогов,  сборов и обязательных платежей в бюджетреспублики     и    местных    Советов    от    доходов     участниковвнешнеэкономической   деятельности,  нормы   которых   устанавливаютсязаконодательством Республики Кыргызстан;    - определение зон свободного предпринимательства;    -   установление   правовой  защиты  иностранных   инвесторов   натерритории республики;    - участие в создании и деятельности международных экономических  инаучно-технических организаций, а также межправительственных  комиссийи   комитетов    по   торгово-экономическому,  научно-техническому   икультурному сотрудничеству и иных международных экономических органов;    - самостоятельно принимать решения о создании за границей торговыхпредставительств.     Статья 3. Принципы отношений Республики Кыргызстан с другими       государствами в области внешнеэкономической деятельности     Отношения Республики Кыргызстан с другими государствами в  областивнешнеэкономической деятельности строятся на основе:    - соблюдения принципов равенства  государств,  невмешательства  вовнутренние дела;    -  справедливого  экономического  сотрудничества и взаимной выгодымежду государствами и создание режима наибольшего благоприятствования;    -   добросовестного   выполнения   обязательств,   вытекающих   изобщепризнанных  принципов и норм международного права и  международныхдоговоров Республики Кыргызстан;    - справедливого экономического сотрудничества и взаимной выгоды.     Статья 4. Цели государственного регулирования внешнеэкономической                             деятельности     Государственное  регулирование  внешнеэкономической   деятельностиосуществляется   в  целях  сбалансированного  социально-экономическогоразвития  Республики  Кыргызстан  на основе  обеспечения  эффективногоуправления   внешнеэкономической   деятельностью,    совершенствованияинструментов реализации внешнеэкономической политики республики.     Статья 5. Система государственного регулирования                   внешнеэкономической деятельности     Система    государственного   регулирования    внешнеэкономическойдеятельности включает:    - регистрацию участников внешнеэкономической деятельности;    -  декларирование  товаров и иного имущества,  перемещаемых  черезгосударственную границу;    - порядок экспорта и импорта продукции (работ, услуг);    -    меры     оперативного    регулирования    внешнеэкономическойдеятельности.    Указанная система распространяется на все виды внешнеэкономическойдеятельности,  включая  прямые  производственные,   научно-техническиеи   культурные    связи,    прибрежную    и    пограничную   торговлю,товарообменные   операции,  на  всех  участников   внешнеэкономическойдеятельности.     Статья 6. Руководство и управление внешнеэкономической                             деятельностью     Общее руководство внешнеэкономической  деятельностью  осуществляетКабинет Министров Республики Кыргызстан.    Координацию работы министерств, ведомств, объединений, предприятийи  организаций  в  части осуществления ими внешнеэкономических  связейосуществляет Государственный комитет Республики Кыргызстан по  внешнимэкономическим связям.    Вмешательство органов государственного  управления  и  должностныхлиц    в    международную    хозяйственную   деятельность    субъектоввнешнеэкономических связей не допускается.     Статья 7. Субъекты внешнеэкономической деятельности     Внешнеэкономическую  деятельность вправе осуществлять предприятия,организации,  их  объединения, кооперативы, иные  юридические  лица  играждане  после  соответствующей регистрации.  Регистрация  участниковвнешнеэкономической      деятельности     осуществляется      органом,уполномоченным Правительством республики.    Субъектом   внешнеэкономической   деятельности   может   выступатьРеспублика Кыргызстан.     Статья 8. Права субъектов внешнеэкономической деятельности     Субъекты  внешнеэкономической  деятельности,  независимо  от  формсобственности  и  видов  деятельности,  имеют  равные  права   по   ееосуществлению  и  в  рамках  действующего законодательства  определяютобъемы и  направления внешнеэкономической деятельности.    Участники  внешнеэкономической  деятельности имеют право открыватьсчета  в  банках  Республики  Кыргызстан,  других союзных республик  ив иностранных банках.    Прибыль  субъектов внешнеэкономической деятельности, в том числе виностранной  валюте,  после  уплаты  налогов  остается  в  их   полномраспоряжении.     Статья 9. Обязанности субъектов внешнеэкономической деятельности     Субъекты внешнеэкономической деятельности обязаны:    -  осуществлять производственную и иную деятельность с соблюдениеммеждународных норм и правил, существующих в аналогичных отраслях;    -     строго    соблюдать   природоохранное   законодательство   игарантировать безопасное ведение работ и взысканий;    -     представлять    государственным    органам,     регулирующимвнешнеэкономическую   деятельность,  бухгалтерскую  и   статистическуюотчетность в установленном порядке.     Статья 10. Защита прав и законных интересов субъектов                   внешнеэкономической деятельности     Республика Кыргызстан гарантирует защиту прав и законных интересовсубъектов внешнеэкономической деятельности.    В   Республике  Кыргызстан  национализация  имущества   участниковвнешнеэкономической деятельности не допускается.    Убытки,  причиненные  субъектам  внешнеэкономической  деятельностигосударственными органами и должностными лицами, подлежат возмещению.     Статья 11. Ответственность субъектов внешнеэкономической                             деятельности     Субъекты внешнеэкономической  деятельности  несут  материальную  ииную  ответственность  за ущерб, причиненный государству,  юридическимлицам и гражданам.    Республика Кыргызстан не несет ответственности  по  обязательствамучастников внешнеэкономической деятельности.    Участники     внешнеэкономической     деятельности     не    несутответственности по обязательствам Республики Кыргызстан.     Статья 12. Приостановление операций субъектов внешнеэкономической                             деятельности     Приостановление     операций     субъектов     внешнеэкономическойдеятельности производится Кабинетом Министров Республики Кыргызстан попредставлению  Государственного  комитета  Республики  Кыргызстан   повнешнеэкономическим связям.     Статья 13. Особые условия осуществления внешнеэкономической                             деятельности     Условия осуществления внешнеэкономической деятельности в свободныхэкономических   зонах   и  по  концессионным  договорам   определяютсязаконодательством Республики Кыргызстан.    Территория,   занятая  свободной  экономической  зоной,   остаетсясуверенной территорией Республики Кыргызстан.     Статья 14. Порядок осуществления приграничной торговли     Приграничная  торговля  осуществляется за счет  местных  ресурсов,товаров,   выделяемых  союзным  республикам  по  рыночному   фонду,  атакже сырья, материалов, сэкономленных на предприятиях, в объединенияхи  организациях, непосредственно участвующих в этой торговле.    Вся    выручка   от   экспорта  направляется  на  закупку   машин,оборудования,  материалов   и   товаров  народного   потребления   дляудовлетворения потребностей населения пограничных районов.     Статья 15. Представительства иностранных государств, предприятий и        организаций в Республике Кыргызстан и представительства          Республики Кыргызстан, предприятий и организаций за               рубежом по торгово-экономическим вопросам     Иностранные государства, предприятия и организации могут учреждатьсвои    представительства    по   торгово-экономическим   вопросам   вРеспублике   Кыргызстан.   Республика   Кыргызстан,   предприятия    иорганизации  могут   учреждать свои представительства  за  рубежом  наоснове   международных  договоров  между  Республикой   Кыргызстан   ииностранными государствами.    Порядок  открытия  и  деятельности  представительств  определяетсязаконодательством Республики Кыргызстан и Союза ССР.     Статья 16. Порядок открытия и деятельности в Республике             Кыргызстан представительств иностранных фирм     Иностранные    фирмы,   банки   и  организации   могут   открыватьпредставительства  в  Республике Кыргызстан не иначе,  как  с  особогоразрешения  Кабинета  Министров  Республики  Кыргызстан  или  по   егопоручению  республиканскими министерствами и ведомствами.    Несколько    иностранных  фирм  могут  открывать  одно  совместноепредставительство.    Представительство   иностранной   фирмы   считается   открытым   вРеспублике Кыргызстан с даты выдачи разрешения на его открытие.     Статья 17. Внешнеэкономическая деятельность на территории        Республики Кыргызстан с участием иностранного капитала     На   территории  республики,  в соответствии  с  законодательствомРеспублики   Кыргызстан,  могут  создаваться  совместные  предприятия,международные   объединения  и  организации  с  участием  советских  ииностранных юридических лиц и граждан.    Совместные  предприятия,  международные  объединения и организацииотвечают по своим обязательствам всем принадлежащим им имуществом.    Имущественные    права   совместных   предприятий,   международныхобъединений    и   организаций  подлежат  защите  в   соответствии   сзаконодательством Республики Кыргызстан.    Совместные  предприятия, международные объединения и организации впорядке,   определяемом   законодательством  Республики    Кыргызстан,вправе   совершать   внешнеторговые   и   другие   внешнеэкономическиесделки,  в том числе операции в национальной валюте, внутри республикибез  права  их вывоза.     Статья 18. Разрешение споров     Споры  субъектов  внешнеэкономической  деятельности  в  РеспубликеКыргызстан   с  государственными  органами  республики,  советскими  ииностранными  юридическими  лицами  подлежат  рассмотрению  в  органахГосударственного  арбитража,  судах  Республики  Кыргызстан  либо   подоговоренности сторон - в третейском суде.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gfoqymy-5kkizjmpcy_">
      <w:r>
        <w:rPr>
          <w:rFonts w:ascii="Arial" w:cs="Arial" w:eastAsia="Arial" w:hAnsi="Arial"/>
          <w:color w:val="132D3F"/>
          <w:sz w:val="16"/>
          <w:szCs w:val="16"/>
          <w:u w:val="single"/>
        </w:rPr>
        <w:t xml:space="preserve">dalil.kg/document/873</w:t>
      </w:r>
    </w:hyperlink>
  </w:p>
  <w:p>
    <w:pPr>
      <w:spacing w:after="0" w:before="40"/>
      <w:jc w:val="center"/>
    </w:pPr>
    <w:hyperlink w:history="1" r:id="rIdivgtvtoe6owbr_0suxt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ee7ed-imycgc9vxujph" Type="http://schemas.openxmlformats.org/officeDocument/2006/relationships/hyperlink" Target="https://dalil.kg/document/541" TargetMode="External"/><Relationship Id="rIdh67ululyqdufkcbnumt_i" Type="http://schemas.openxmlformats.org/officeDocument/2006/relationships/hyperlink" Target="https://dalil.kg/document/50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gfoqymy-5kkizjmpcy_" Type="http://schemas.openxmlformats.org/officeDocument/2006/relationships/hyperlink" Target="https://dalil.kg/document/873" TargetMode="External"/><Relationship Id="rIdivgtvtoe6owbr_0suxt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2026-09-25T05:11:58.137Z</dcterms:created>
  <dcterms:modified xsi:type="dcterms:W3CDTF">2026-09-25T05:11:58.137Z</dcterms:modified>
</cp:coreProperties>
</file>

<file path=docProps/custom.xml><?xml version="1.0" encoding="utf-8"?>
<Properties xmlns="http://schemas.openxmlformats.org/officeDocument/2006/custom-properties" xmlns:vt="http://schemas.openxmlformats.org/officeDocument/2006/docPropsVTypes"/>
</file>