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26 февраля 2020 года № 3571-VI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избрании судьи Конституционной палаты Верховного суда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Рассмотрев представление на кандидата на должность судьи Конституционной палаты Верховного суда Кыргызской Республики, внесенное Президентом Кыргызской Республики, 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В соответствии с пунктом 1 части 4 </w:t>
      </w:r>
      <w:r>
        <w:rPr>
          <w:rFonts w:ascii="Arial" w:cs="Arial" w:eastAsia="Arial" w:hAnsi="Arial"/>
          <w:sz w:val="24"/>
          <w:szCs w:val="24"/>
        </w:rPr>
        <w:t xml:space="preserve">статьи 74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h5n-5wsdaas_xkwh9obz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и частью 2 </w:t>
      </w:r>
      <w:r>
        <w:rPr>
          <w:rFonts w:ascii="Arial" w:cs="Arial" w:eastAsia="Arial" w:hAnsi="Arial"/>
          <w:sz w:val="24"/>
          <w:szCs w:val="24"/>
        </w:rPr>
        <w:t xml:space="preserve">статьи 15</w:t>
      </w:r>
      <w:r>
        <w:rPr>
          <w:rFonts w:ascii="Arial" w:cs="Arial" w:eastAsia="Arial" w:hAnsi="Arial"/>
          <w:sz w:val="24"/>
          <w:szCs w:val="24"/>
        </w:rPr>
        <w:t xml:space="preserve"> конституционного </w:t>
      </w:r>
      <w:hyperlink w:history="1" r:id="rId-ebkgr1m7wsrurbvxryr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статусе судей Кыргызской Республики" избрать Бобукееву Меергул Рыскулбековну на должность судьи Конституционной палаты Верховного суда Кыргызской Республики до достижения предельного возраста.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со дня принятия и подлежит официальному опубликованию в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guzgd86_oogwypvzubkpn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dalil.kg/document/87305</w:t>
      </w:r>
    </w:hyperlink>
  </w:p>
  <w:p>
    <w:pPr>
      <w:spacing w:after="0" w:before="40"/>
      <w:jc w:val="center"/>
    </w:pPr>
    <w:hyperlink w:history="1" r:id="rIdqjisd4ycynxnw_hdbnvq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h5n-5wsdaas_xkwh9obz8" Type="http://schemas.openxmlformats.org/officeDocument/2006/relationships/hyperlink" Target="https://dalil.kg/document/202913" TargetMode="External"/><Relationship Id="rId-ebkgr1m7wsrurbvxryrk" Type="http://schemas.openxmlformats.org/officeDocument/2006/relationships/hyperlink" Target="https://dalil.kg/document/202352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guzgd86_oogwypvzubkpn" Type="http://schemas.openxmlformats.org/officeDocument/2006/relationships/hyperlink" Target="https://dalil.kg/document/87305" TargetMode="External"/><Relationship Id="rIdqjisd4ycynxnw_hdbnvq5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2026-10-02T21:07:07.545Z</dcterms:created>
  <dcterms:modified xsi:type="dcterms:W3CDTF">2026-10-02T21:07:07.545Z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