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21 апреля</w:t>
      </w:r>
      <w:r>
        <w:rPr>
          <w:rFonts w:ascii="Arial" w:cs="Arial" w:eastAsia="Arial" w:hAnsi="Arial"/>
          <w:sz w:val="24"/>
          <w:szCs w:val="24"/>
        </w:rPr>
        <w:t xml:space="preserve"> 20</w:t>
      </w:r>
      <w:r>
        <w:rPr>
          <w:rFonts w:ascii="Arial" w:cs="Arial" w:eastAsia="Arial" w:hAnsi="Arial"/>
          <w:sz w:val="24"/>
          <w:szCs w:val="24"/>
        </w:rPr>
        <w:t xml:space="preserve">21</w:t>
      </w:r>
      <w:r>
        <w:rPr>
          <w:rFonts w:ascii="Arial" w:cs="Arial" w:eastAsia="Arial" w:hAnsi="Arial"/>
          <w:sz w:val="24"/>
          <w:szCs w:val="24"/>
        </w:rPr>
        <w:t xml:space="preserve"> года №4511-VI </w:t>
      </w:r>
    </w:p>
    <w:p>
      <w:pPr>
        <w:spacing w:after="48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“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Закона Кыргызской Республики "О внесении изменения в Кодекс Кыргызской Республики о нарушениях"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"О внесении изменения в </w:t>
      </w:r>
      <w:hyperlink w:history="1" r:id="rIdpdebux06d4tttiz1ok1e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нарушениях", инициированный Правительством Кыргызской Республики (</w:t>
      </w:r>
      <w:hyperlink w:history="1" r:id="rIdw1qsp9z7cs-2mhodehae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17 февраля 2020 года № 84).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Т.Т. Мамытов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0rhvpqwjxiesoej68ry8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dalil.kg/document/88310</w:t>
      </w:r>
    </w:hyperlink>
  </w:p>
  <w:p>
    <w:pPr>
      <w:spacing w:after="0" w:before="40"/>
      <w:jc w:val="center"/>
    </w:pPr>
    <w:hyperlink w:history="1" r:id="rIdiomriekhhhi5ko2twdcl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debux06d4tttiz1ok1e4" Type="http://schemas.openxmlformats.org/officeDocument/2006/relationships/hyperlink" Target="https://dalil.kg/document/111565" TargetMode="External"/><Relationship Id="rIdw1qsp9z7cs-2mhodehaew" Type="http://schemas.openxmlformats.org/officeDocument/2006/relationships/hyperlink" Target="https://dalil.kg/document/157813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0rhvpqwjxiesoej68ry8i" Type="http://schemas.openxmlformats.org/officeDocument/2006/relationships/hyperlink" Target="https://dalil.kg/document/88310" TargetMode="External"/><Relationship Id="rIdiomriekhhhi5ko2twdcl-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2026-10-01T08:03:35.275Z</dcterms:created>
  <dcterms:modified xsi:type="dcterms:W3CDTF">2026-10-01T08:03:35.275Z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